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496AFF">
        <w:tc>
          <w:tcPr>
            <w:tcW w:w="9392" w:type="dxa"/>
            <w:gridSpan w:val="6"/>
            <w:tcBorders>
              <w:top w:val="single" w:sz="4" w:space="0" w:color="auto"/>
              <w:bottom w:val="single" w:sz="4" w:space="0" w:color="auto"/>
            </w:tcBorders>
          </w:tcPr>
          <w:p w:rsidR="00C37276" w:rsidRDefault="00C37276" w:rsidP="00496AFF">
            <w:pPr>
              <w:spacing w:after="0" w:line="240" w:lineRule="auto"/>
              <w:jc w:val="center"/>
              <w:rPr>
                <w:b/>
                <w:sz w:val="28"/>
                <w:szCs w:val="28"/>
              </w:rPr>
            </w:pPr>
          </w:p>
          <w:p w:rsidR="00C37276" w:rsidRDefault="00C37276" w:rsidP="00496AFF">
            <w:pPr>
              <w:spacing w:after="0" w:line="240" w:lineRule="auto"/>
              <w:jc w:val="center"/>
              <w:rPr>
                <w:b/>
                <w:sz w:val="28"/>
                <w:szCs w:val="28"/>
              </w:rPr>
            </w:pPr>
            <w:r w:rsidRPr="001975F9">
              <w:rPr>
                <w:b/>
                <w:sz w:val="28"/>
                <w:szCs w:val="28"/>
              </w:rPr>
              <w:t>KARTA OCENY WNIOSKU I WYBORU OPERACJI</w:t>
            </w:r>
          </w:p>
          <w:p w:rsidR="00C37276" w:rsidRPr="001975F9" w:rsidRDefault="00C37276" w:rsidP="00496AFF">
            <w:pPr>
              <w:spacing w:after="0" w:line="240" w:lineRule="auto"/>
              <w:jc w:val="center"/>
              <w:rPr>
                <w:b/>
                <w:sz w:val="28"/>
                <w:szCs w:val="28"/>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jc w:val="right"/>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tcBorders>
              <w:right w:val="single" w:sz="4" w:space="0" w:color="auto"/>
            </w:tcBorders>
            <w:shd w:val="clear" w:color="auto" w:fill="D9D9D9"/>
          </w:tcPr>
          <w:p w:rsidR="00C37276" w:rsidRPr="004341CF" w:rsidRDefault="00C37276" w:rsidP="00496AFF">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p w:rsidR="00C37276" w:rsidRPr="004341CF" w:rsidRDefault="00C37276" w:rsidP="00496AFF">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rPr>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jc w:val="right"/>
              <w:rPr>
                <w:b/>
                <w:sz w:val="20"/>
                <w:szCs w:val="20"/>
              </w:rPr>
            </w:pPr>
          </w:p>
          <w:p w:rsidR="00C37276" w:rsidRPr="004341CF" w:rsidRDefault="00C37276" w:rsidP="00496AFF">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496AFF">
            <w:pPr>
              <w:spacing w:after="0" w:line="240" w:lineRule="auto"/>
              <w:rPr>
                <w:b/>
                <w:sz w:val="20"/>
                <w:szCs w:val="20"/>
              </w:rPr>
            </w:pPr>
          </w:p>
          <w:p w:rsidR="00C37276" w:rsidRDefault="00C37276" w:rsidP="00496AFF">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496AFF">
            <w:pPr>
              <w:spacing w:after="0" w:line="240" w:lineRule="auto"/>
              <w:rPr>
                <w:b/>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496AFF">
            <w:pPr>
              <w:spacing w:after="0" w:line="240" w:lineRule="auto"/>
              <w:rPr>
                <w:b/>
                <w:strike/>
                <w:sz w:val="20"/>
                <w:szCs w:val="20"/>
              </w:rPr>
            </w:pPr>
            <w:r w:rsidRPr="00976E17">
              <w:rPr>
                <w:b/>
                <w:sz w:val="20"/>
                <w:szCs w:val="20"/>
              </w:rPr>
              <w:t>W TYM Z PROGRAMEM</w:t>
            </w:r>
          </w:p>
          <w:p w:rsidR="00C37276" w:rsidRPr="00EB1C81" w:rsidRDefault="00C37276" w:rsidP="00496AFF">
            <w:pPr>
              <w:spacing w:after="0" w:line="240" w:lineRule="auto"/>
              <w:rPr>
                <w:b/>
                <w:strike/>
                <w:sz w:val="20"/>
                <w:szCs w:val="20"/>
              </w:rPr>
            </w:pPr>
          </w:p>
        </w:tc>
        <w:tc>
          <w:tcPr>
            <w:tcW w:w="4424" w:type="dxa"/>
            <w:gridSpan w:val="4"/>
            <w:shd w:val="clear" w:color="auto" w:fill="D9D9D9"/>
          </w:tcPr>
          <w:p w:rsidR="00C37276" w:rsidRPr="004341CF" w:rsidRDefault="00C37276" w:rsidP="00496AFF">
            <w:pPr>
              <w:spacing w:after="0" w:line="240" w:lineRule="auto"/>
              <w:ind w:left="312"/>
              <w:rPr>
                <w:sz w:val="20"/>
                <w:szCs w:val="20"/>
              </w:rPr>
            </w:pPr>
          </w:p>
        </w:tc>
      </w:tr>
      <w:tr w:rsidR="00C37276" w:rsidRPr="004341CF" w:rsidTr="00496AFF">
        <w:trPr>
          <w:gridAfter w:val="1"/>
          <w:wAfter w:w="6" w:type="dxa"/>
        </w:trPr>
        <w:tc>
          <w:tcPr>
            <w:tcW w:w="4962" w:type="dxa"/>
            <w:shd w:val="clear" w:color="auto" w:fill="D9D9D9"/>
            <w:vAlign w:val="center"/>
          </w:tcPr>
          <w:p w:rsidR="00C37276" w:rsidRDefault="00C37276" w:rsidP="00496AFF">
            <w:pPr>
              <w:spacing w:after="0" w:line="240" w:lineRule="auto"/>
              <w:rPr>
                <w:b/>
                <w:sz w:val="20"/>
                <w:szCs w:val="20"/>
              </w:rPr>
            </w:pPr>
          </w:p>
          <w:p w:rsidR="00C37276" w:rsidRPr="002A48AE" w:rsidRDefault="00C37276" w:rsidP="00496AFF">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496AFF">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i/>
                <w:sz w:val="20"/>
                <w:szCs w:val="20"/>
              </w:rPr>
            </w:pPr>
          </w:p>
          <w:p w:rsidR="00C37276" w:rsidRPr="004341CF" w:rsidRDefault="00C37276" w:rsidP="00496AFF">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i/>
                <w:sz w:val="20"/>
                <w:szCs w:val="20"/>
              </w:rPr>
            </w:pPr>
          </w:p>
        </w:tc>
      </w:tr>
      <w:tr w:rsidR="00C37276" w:rsidRPr="004341CF" w:rsidTr="00496AFF">
        <w:trPr>
          <w:trHeight w:val="99"/>
        </w:trPr>
        <w:tc>
          <w:tcPr>
            <w:tcW w:w="9392" w:type="dxa"/>
            <w:gridSpan w:val="6"/>
            <w:shd w:val="clear" w:color="auto" w:fill="D9D9D9"/>
          </w:tcPr>
          <w:p w:rsidR="00C37276" w:rsidRPr="004341CF" w:rsidRDefault="00C37276" w:rsidP="00496AFF">
            <w:pPr>
              <w:spacing w:after="0" w:line="240" w:lineRule="auto"/>
              <w:rPr>
                <w:i/>
                <w:strike/>
                <w:sz w:val="20"/>
                <w:szCs w:val="20"/>
              </w:rPr>
            </w:pPr>
          </w:p>
        </w:tc>
      </w:tr>
      <w:tr w:rsidR="00C37276" w:rsidRPr="004341CF" w:rsidTr="00496AFF">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496AFF">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74"/>
        </w:trPr>
        <w:tc>
          <w:tcPr>
            <w:tcW w:w="4962" w:type="dxa"/>
            <w:tcBorders>
              <w:top w:val="nil"/>
            </w:tcBorders>
            <w:shd w:val="clear" w:color="auto" w:fill="D9D9D9"/>
          </w:tcPr>
          <w:p w:rsidR="00C37276" w:rsidRPr="004341CF" w:rsidRDefault="00C37276" w:rsidP="00496AFF">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538"/>
        </w:trPr>
        <w:tc>
          <w:tcPr>
            <w:tcW w:w="4962" w:type="dxa"/>
            <w:shd w:val="clear" w:color="auto" w:fill="D9D9D9"/>
          </w:tcPr>
          <w:p w:rsidR="00C37276" w:rsidRPr="004F4AE6" w:rsidRDefault="00C37276" w:rsidP="00496AFF">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w:t>
            </w:r>
            <w:r>
              <w:rPr>
                <w:b/>
                <w:sz w:val="20"/>
                <w:szCs w:val="20"/>
              </w:rPr>
              <w:t xml:space="preserve"> </w:t>
            </w:r>
            <w:r w:rsidRPr="003973B6">
              <w:rPr>
                <w:b/>
                <w:sz w:val="20"/>
                <w:szCs w:val="20"/>
              </w:rPr>
              <w:t>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4341CF" w:rsidRDefault="00C37276" w:rsidP="00496AFF">
            <w:pPr>
              <w:spacing w:after="0" w:line="240" w:lineRule="auto"/>
              <w:rPr>
                <w:b/>
                <w:sz w:val="20"/>
                <w:szCs w:val="20"/>
                <w:highlight w:val="yellow"/>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Default="00C37276" w:rsidP="00496AFF">
            <w:pPr>
              <w:spacing w:after="0" w:line="240" w:lineRule="auto"/>
              <w:rPr>
                <w:b/>
                <w:sz w:val="20"/>
                <w:szCs w:val="20"/>
              </w:rPr>
            </w:pPr>
            <w:r w:rsidRPr="00331480">
              <w:rPr>
                <w:b/>
                <w:sz w:val="20"/>
                <w:szCs w:val="20"/>
              </w:rPr>
              <w:t>CZĘŚĆ B. OCEN</w:t>
            </w:r>
            <w:r w:rsidRPr="003973B6">
              <w:rPr>
                <w:b/>
                <w:sz w:val="20"/>
                <w:szCs w:val="20"/>
              </w:rPr>
              <w:t>A</w:t>
            </w:r>
            <w:r>
              <w:rPr>
                <w:b/>
                <w:sz w:val="20"/>
                <w:szCs w:val="20"/>
              </w:rPr>
              <w:t xml:space="preserve"> </w:t>
            </w:r>
            <w:r w:rsidRPr="003973B6">
              <w:rPr>
                <w:b/>
                <w:sz w:val="20"/>
                <w:szCs w:val="20"/>
              </w:rPr>
              <w:t>I</w:t>
            </w:r>
            <w:r w:rsidRPr="00331480">
              <w:rPr>
                <w:b/>
                <w:sz w:val="20"/>
                <w:szCs w:val="20"/>
              </w:rPr>
              <w:t xml:space="preserve"> WYBÓR OPERACJI WG LOKALNYCH KRYTERIÓW WYBORU</w:t>
            </w:r>
          </w:p>
          <w:p w:rsidR="00C37276" w:rsidRPr="00331480"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496AFF">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ind w:left="-108" w:right="-108" w:firstLine="108"/>
              <w:rPr>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jc w:val="right"/>
              <w:rPr>
                <w:b/>
                <w:sz w:val="20"/>
                <w:szCs w:val="20"/>
              </w:rPr>
            </w:pPr>
          </w:p>
        </w:tc>
      </w:tr>
      <w:tr w:rsidR="00C37276" w:rsidRPr="004341CF" w:rsidTr="00496AFF">
        <w:trPr>
          <w:gridAfter w:val="1"/>
          <w:wAfter w:w="6" w:type="dxa"/>
        </w:trPr>
        <w:tc>
          <w:tcPr>
            <w:tcW w:w="4962" w:type="dxa"/>
            <w:shd w:val="clear" w:color="auto" w:fill="D9D9D9"/>
          </w:tcPr>
          <w:p w:rsidR="00C37276" w:rsidRPr="00331480" w:rsidRDefault="00C37276" w:rsidP="00496AFF">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496AFF">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496AFF">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496AFF">
            <w:pPr>
              <w:spacing w:after="0" w:line="240" w:lineRule="auto"/>
              <w:rPr>
                <w:sz w:val="20"/>
                <w:szCs w:val="20"/>
              </w:rPr>
            </w:pPr>
          </w:p>
        </w:tc>
      </w:tr>
      <w:tr w:rsidR="00C37276" w:rsidRPr="004341CF" w:rsidTr="00496AFF">
        <w:trPr>
          <w:gridAfter w:val="1"/>
          <w:wAfter w:w="6" w:type="dxa"/>
          <w:trHeight w:val="283"/>
        </w:trPr>
        <w:tc>
          <w:tcPr>
            <w:tcW w:w="4962" w:type="dxa"/>
            <w:shd w:val="clear" w:color="auto" w:fill="D9D9D9"/>
          </w:tcPr>
          <w:p w:rsidR="00C37276" w:rsidRPr="004341CF" w:rsidRDefault="00C37276" w:rsidP="00496AFF">
            <w:pPr>
              <w:spacing w:after="0" w:line="240" w:lineRule="auto"/>
              <w:rPr>
                <w:b/>
                <w:sz w:val="20"/>
                <w:szCs w:val="20"/>
              </w:rPr>
            </w:pPr>
          </w:p>
        </w:tc>
        <w:tc>
          <w:tcPr>
            <w:tcW w:w="4424" w:type="dxa"/>
            <w:gridSpan w:val="4"/>
            <w:shd w:val="clear" w:color="auto" w:fill="D9D9D9"/>
          </w:tcPr>
          <w:p w:rsidR="00C37276" w:rsidRPr="004341CF" w:rsidRDefault="00C37276" w:rsidP="00496AFF">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496AFF">
        <w:tc>
          <w:tcPr>
            <w:tcW w:w="9322" w:type="dxa"/>
            <w:gridSpan w:val="2"/>
            <w:shd w:val="clear" w:color="auto" w:fill="D9D9D9" w:themeFill="background1" w:themeFillShade="D9"/>
          </w:tcPr>
          <w:p w:rsidR="00C37276" w:rsidRPr="00331480" w:rsidRDefault="00C37276" w:rsidP="00496AFF">
            <w:pPr>
              <w:jc w:val="center"/>
              <w:rPr>
                <w:b/>
              </w:rPr>
            </w:pPr>
            <w:r>
              <w:rPr>
                <w:b/>
              </w:rPr>
              <w:t>DEKLARACJA BEZSTRONNOŚCI</w:t>
            </w:r>
          </w:p>
        </w:tc>
      </w:tr>
      <w:tr w:rsidR="00C37276" w:rsidRPr="00331480" w:rsidTr="00496AFF">
        <w:tc>
          <w:tcPr>
            <w:tcW w:w="9322" w:type="dxa"/>
            <w:gridSpan w:val="2"/>
            <w:shd w:val="clear" w:color="auto" w:fill="D9D9D9" w:themeFill="background1" w:themeFillShade="D9"/>
          </w:tcPr>
          <w:p w:rsidR="00C37276" w:rsidRPr="00331480" w:rsidRDefault="00C37276" w:rsidP="00496AFF">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496AFF">
        <w:tc>
          <w:tcPr>
            <w:tcW w:w="5353" w:type="dxa"/>
          </w:tcPr>
          <w:p w:rsidR="00C37276" w:rsidRPr="00331480" w:rsidRDefault="00C37276" w:rsidP="00496AFF">
            <w:pPr>
              <w:rPr>
                <w:b/>
              </w:rPr>
            </w:pPr>
            <w:r w:rsidRPr="00331480">
              <w:rPr>
                <w:b/>
              </w:rPr>
              <w:t>Weryfikujący:</w:t>
            </w:r>
          </w:p>
          <w:p w:rsidR="00C37276" w:rsidRPr="00331480" w:rsidRDefault="00C37276" w:rsidP="00496AFF">
            <w:pPr>
              <w:rPr>
                <w:b/>
              </w:rPr>
            </w:pPr>
          </w:p>
        </w:tc>
        <w:tc>
          <w:tcPr>
            <w:tcW w:w="3969" w:type="dxa"/>
          </w:tcPr>
          <w:p w:rsidR="00C37276" w:rsidRPr="00331480" w:rsidRDefault="00C37276" w:rsidP="00496AFF">
            <w:pPr>
              <w:rPr>
                <w:b/>
              </w:rPr>
            </w:pPr>
            <w:r w:rsidRPr="00331480">
              <w:rPr>
                <w:b/>
              </w:rPr>
              <w:t>Data i podpis</w:t>
            </w:r>
          </w:p>
        </w:tc>
      </w:tr>
      <w:tr w:rsidR="00C37276" w:rsidTr="00496AFF">
        <w:tc>
          <w:tcPr>
            <w:tcW w:w="5353" w:type="dxa"/>
          </w:tcPr>
          <w:p w:rsidR="00C37276" w:rsidRPr="00331480" w:rsidRDefault="00C37276" w:rsidP="00496AFF">
            <w:pPr>
              <w:rPr>
                <w:b/>
              </w:rPr>
            </w:pPr>
            <w:r w:rsidRPr="00331480">
              <w:rPr>
                <w:b/>
              </w:rPr>
              <w:t>Sprawdzający:</w:t>
            </w:r>
          </w:p>
          <w:p w:rsidR="00C37276" w:rsidRPr="00331480" w:rsidRDefault="00C37276" w:rsidP="00496AFF">
            <w:pPr>
              <w:rPr>
                <w:b/>
              </w:rPr>
            </w:pPr>
          </w:p>
        </w:tc>
        <w:tc>
          <w:tcPr>
            <w:tcW w:w="3969" w:type="dxa"/>
          </w:tcPr>
          <w:p w:rsidR="00C37276" w:rsidRPr="00331480" w:rsidRDefault="00C37276" w:rsidP="00496AFF">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8E3465">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C37276" w:rsidRPr="004341CF" w:rsidTr="00496AFF">
        <w:trPr>
          <w:trHeight w:val="408"/>
        </w:trPr>
        <w:tc>
          <w:tcPr>
            <w:tcW w:w="7799" w:type="dxa"/>
            <w:noWrap/>
            <w:vAlign w:val="bottom"/>
            <w:hideMark/>
          </w:tcPr>
          <w:p w:rsidR="00C37276" w:rsidRPr="004341CF" w:rsidRDefault="00C37276" w:rsidP="00496AFF">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C37276" w:rsidRPr="004341CF" w:rsidTr="00496AFF">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C3745" w:rsidRDefault="00C37276" w:rsidP="00496AFF">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C37276" w:rsidRDefault="00C37276" w:rsidP="00C37276">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C37276" w:rsidRPr="004341CF" w:rsidTr="00496AFF">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496AFF">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C37276" w:rsidRPr="004341CF" w:rsidTr="00496AFF">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439"/>
        </w:trPr>
        <w:tc>
          <w:tcPr>
            <w:tcW w:w="566"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C37276" w:rsidRPr="00F628CE" w:rsidRDefault="00C37276" w:rsidP="00496AFF">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496AFF">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F4AE6" w:rsidRDefault="00C37276" w:rsidP="00496AFF">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C37276" w:rsidRPr="004341CF" w:rsidTr="00496AFF">
        <w:trPr>
          <w:trHeight w:val="78"/>
        </w:trPr>
        <w:tc>
          <w:tcPr>
            <w:tcW w:w="566"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C37276" w:rsidRPr="00F628CE"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D20439">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496AFF">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AB6196" w:rsidRDefault="00C37276" w:rsidP="00D20439">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B6196" w:rsidRDefault="00C37276" w:rsidP="00496AFF">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D20439">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37276" w:rsidRPr="003973B6"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0E3117"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C37276" w:rsidRPr="000E3117"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062BAE" w:rsidRDefault="00C37276" w:rsidP="00D20439">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496AFF">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496AFF">
            <w:pPr>
              <w:spacing w:after="0" w:line="240" w:lineRule="auto"/>
              <w:jc w:val="center"/>
              <w:rPr>
                <w:sz w:val="20"/>
                <w:szCs w:val="20"/>
              </w:rPr>
            </w:pPr>
          </w:p>
        </w:tc>
      </w:tr>
      <w:tr w:rsidR="00C37276" w:rsidRPr="004341CF" w:rsidTr="00496AFF">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827333" w:rsidRDefault="00C37276" w:rsidP="00D20439">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27333" w:rsidRDefault="00C37276" w:rsidP="00496AFF">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496AFF">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724FCB" w:rsidRDefault="00C37276" w:rsidP="00496AFF">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r>
      <w:tr w:rsidR="00C37276" w:rsidRPr="004341CF" w:rsidTr="00496AFF">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C37276" w:rsidRPr="00C5114A" w:rsidRDefault="00C37276" w:rsidP="00D20439">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C5114A" w:rsidRDefault="00C37276" w:rsidP="00496AFF">
            <w:pPr>
              <w:spacing w:after="0" w:line="240" w:lineRule="auto"/>
              <w:rPr>
                <w:color w:val="000000" w:themeColor="text1"/>
                <w:sz w:val="20"/>
                <w:szCs w:val="20"/>
              </w:rPr>
            </w:pPr>
            <w:r w:rsidRPr="00D20439">
              <w:rPr>
                <w:color w:val="000000"/>
                <w:sz w:val="20"/>
                <w:szCs w:val="20"/>
              </w:rPr>
              <w:t>Operacja jest zgodna z warunkami wyboru operacji, o których mowa</w:t>
            </w:r>
            <w:r w:rsidR="00B66E56" w:rsidRPr="00D20439">
              <w:rPr>
                <w:color w:val="000000"/>
                <w:sz w:val="20"/>
                <w:szCs w:val="20"/>
              </w:rPr>
              <w:t xml:space="preserve"> </w:t>
            </w:r>
            <w:r w:rsidRPr="00D20439">
              <w:rPr>
                <w:color w:val="000000"/>
                <w:sz w:val="20"/>
                <w:szCs w:val="20"/>
              </w:rPr>
              <w:t>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C37276" w:rsidRPr="00724FCB" w:rsidRDefault="00C37276" w:rsidP="00496AFF">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C37276" w:rsidRPr="00724FCB" w:rsidRDefault="00C37276" w:rsidP="00496AFF">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37276" w:rsidRPr="00724FCB" w:rsidRDefault="00C37276" w:rsidP="00496AFF">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C37276" w:rsidTr="00496AFF">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Default="00C37276" w:rsidP="00496AFF">
            <w:pPr>
              <w:rPr>
                <w:b/>
              </w:rPr>
            </w:pPr>
            <w:r w:rsidRPr="00877F39">
              <w:rPr>
                <w:b/>
              </w:rPr>
              <w:t xml:space="preserve">Operacja spełnia warunki </w:t>
            </w:r>
          </w:p>
          <w:p w:rsidR="00C37276" w:rsidRDefault="00C37276" w:rsidP="00496AFF">
            <w:r w:rsidRPr="00877F39">
              <w:rPr>
                <w:b/>
              </w:rPr>
              <w:t>Części A1</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496AFF">
            <w:pPr>
              <w:jc w:val="center"/>
              <w:rPr>
                <w:b/>
                <w:sz w:val="18"/>
                <w:szCs w:val="18"/>
              </w:rPr>
            </w:pPr>
            <w:r w:rsidRPr="00410451">
              <w:rPr>
                <w:b/>
                <w:sz w:val="18"/>
                <w:szCs w:val="18"/>
              </w:rPr>
              <w:t xml:space="preserve">Do </w:t>
            </w:r>
          </w:p>
          <w:p w:rsidR="00C37276" w:rsidRPr="00410451" w:rsidRDefault="00C37276" w:rsidP="00496AFF">
            <w:pPr>
              <w:jc w:val="center"/>
              <w:rPr>
                <w:b/>
                <w:sz w:val="18"/>
                <w:szCs w:val="18"/>
              </w:rPr>
            </w:pPr>
            <w:r w:rsidRPr="00410451">
              <w:rPr>
                <w:b/>
                <w:sz w:val="18"/>
                <w:szCs w:val="18"/>
              </w:rPr>
              <w:t>uzupełnienia</w:t>
            </w: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1907" w:type="dxa"/>
            <w:gridSpan w:val="8"/>
            <w:tcBorders>
              <w:top w:val="nil"/>
              <w:left w:val="nil"/>
              <w:bottom w:val="single" w:sz="4" w:space="0" w:color="auto"/>
              <w:right w:val="single" w:sz="4" w:space="0" w:color="auto"/>
            </w:tcBorders>
          </w:tcPr>
          <w:p w:rsidR="00C37276" w:rsidRDefault="005F01CC" w:rsidP="00496AFF">
            <w:r>
              <w:rPr>
                <w:noProof/>
                <w:lang w:eastAsia="en-US"/>
              </w:rPr>
              <w:pict>
                <v:group id="Group 7"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C37276" w:rsidRDefault="00C37276" w:rsidP="00C37276"/>
                      </w:txbxContent>
                    </v:textbox>
                  </v:shape>
                  <v:shape id="Text Box 9"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C37276" w:rsidRDefault="00C37276" w:rsidP="00C37276"/>
                      </w:txbxContent>
                    </v:textbox>
                  </v:shape>
                  <v:shape id="Text Box 10"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C37276" w:rsidRDefault="00C37276" w:rsidP="00C37276">
                          <w:pPr>
                            <w:jc w:val="center"/>
                          </w:pPr>
                        </w:p>
                      </w:txbxContent>
                    </v:textbox>
                  </v:shape>
                  <v:shape id="Text Box 11"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C37276" w:rsidRDefault="00C37276" w:rsidP="00C37276"/>
                      </w:txbxContent>
                    </v:textbox>
                  </v:shape>
                  <v:shape id="Text Box 12"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C37276" w:rsidRDefault="00C37276" w:rsidP="00C37276"/>
                      </w:txbxContent>
                    </v:textbox>
                  </v:shape>
                  <v:shape id="Text Box 13"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C37276" w:rsidRDefault="00C37276" w:rsidP="00C37276"/>
                      </w:txbxContent>
                    </v:textbox>
                  </v:shape>
                </v:group>
              </w:pict>
            </w:r>
          </w:p>
        </w:tc>
      </w:tr>
      <w:tr w:rsidR="00C37276" w:rsidTr="00496AFF">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C37276" w:rsidRPr="004341CF" w:rsidTr="00496AFF">
        <w:trPr>
          <w:trHeight w:hRule="exact" w:val="181"/>
        </w:trPr>
        <w:tc>
          <w:tcPr>
            <w:tcW w:w="15310" w:type="dxa"/>
            <w:noWrap/>
            <w:vAlign w:val="bottom"/>
          </w:tcPr>
          <w:p w:rsidR="00C37276" w:rsidRPr="004341CF" w:rsidRDefault="00C37276" w:rsidP="00496AFF">
            <w:pPr>
              <w:spacing w:after="0" w:line="240" w:lineRule="auto"/>
              <w:rPr>
                <w:rFonts w:eastAsia="Times New Roman"/>
                <w:color w:val="000000"/>
                <w:sz w:val="20"/>
                <w:szCs w:val="20"/>
                <w:lang w:eastAsia="pl-PL"/>
              </w:rPr>
            </w:pPr>
          </w:p>
        </w:tc>
      </w:tr>
      <w:tr w:rsidR="00C37276" w:rsidRPr="004341CF" w:rsidTr="00496AFF">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C37276" w:rsidRPr="008C3745" w:rsidRDefault="00C37276" w:rsidP="00496AFF">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C37276" w:rsidRPr="004341CF" w:rsidTr="00496AFF">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57D2D"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C37276" w:rsidRPr="004341CF" w:rsidTr="00496AFF">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C37276" w:rsidRDefault="00C37276" w:rsidP="00496AFF">
            <w:pPr>
              <w:spacing w:after="0" w:line="240" w:lineRule="auto"/>
              <w:jc w:val="center"/>
              <w:rPr>
                <w:rFonts w:eastAsia="Times New Roman"/>
                <w:b/>
                <w:bCs/>
                <w:color w:val="000000"/>
                <w:sz w:val="20"/>
                <w:szCs w:val="20"/>
                <w:lang w:eastAsia="pl-PL"/>
              </w:rPr>
            </w:pPr>
          </w:p>
          <w:p w:rsidR="00C37276" w:rsidRPr="004341CF" w:rsidRDefault="00C37276" w:rsidP="00496AFF">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496AFF">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sz w:val="20"/>
                <w:szCs w:val="20"/>
              </w:rPr>
            </w:pPr>
          </w:p>
        </w:tc>
      </w:tr>
      <w:tr w:rsidR="00C37276" w:rsidRPr="004341CF" w:rsidTr="00496AFF">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7B0797" w:rsidRDefault="00C37276" w:rsidP="00496AFF">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A844D4" w:rsidRDefault="00C37276" w:rsidP="00496AFF">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 </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C37276" w:rsidRDefault="00C37276" w:rsidP="00496AFF">
            <w:pPr>
              <w:spacing w:after="0" w:line="240" w:lineRule="auto"/>
              <w:jc w:val="center"/>
              <w:rPr>
                <w:rFonts w:eastAsia="Times New Roman"/>
                <w:b/>
                <w:bCs/>
                <w:color w:val="000000"/>
                <w:sz w:val="20"/>
                <w:szCs w:val="20"/>
                <w:lang w:eastAsia="pl-PL"/>
              </w:rPr>
            </w:pPr>
          </w:p>
          <w:p w:rsidR="00C37276" w:rsidRPr="004341CF" w:rsidRDefault="00C37276" w:rsidP="00496AFF">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C37276" w:rsidRPr="004341CF" w:rsidRDefault="00C37276" w:rsidP="00496AFF">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C37276" w:rsidTr="00496AFF">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Pr="00A90119" w:rsidRDefault="00C37276" w:rsidP="00496AFF">
            <w:pPr>
              <w:rPr>
                <w:b/>
              </w:rPr>
            </w:pPr>
            <w:r w:rsidRPr="00877F39">
              <w:rPr>
                <w:b/>
              </w:rPr>
              <w:t xml:space="preserve">Operacja spełnia </w:t>
            </w:r>
            <w:r>
              <w:rPr>
                <w:b/>
              </w:rPr>
              <w:t>ocenę zgodności z LSR - Część</w:t>
            </w:r>
            <w:r w:rsidRPr="00877F39">
              <w:rPr>
                <w:b/>
              </w:rPr>
              <w:t xml:space="preserve"> A</w:t>
            </w:r>
            <w:r>
              <w:rPr>
                <w:b/>
              </w:rPr>
              <w:t>2</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C37276" w:rsidRPr="00410451" w:rsidRDefault="00C37276" w:rsidP="00496AFF">
            <w:pPr>
              <w:jc w:val="center"/>
              <w:rPr>
                <w:b/>
                <w:sz w:val="18"/>
                <w:szCs w:val="18"/>
              </w:rPr>
            </w:pP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2048" w:type="dxa"/>
            <w:gridSpan w:val="8"/>
            <w:tcBorders>
              <w:top w:val="nil"/>
              <w:left w:val="nil"/>
              <w:bottom w:val="single" w:sz="4" w:space="0" w:color="auto"/>
              <w:right w:val="single" w:sz="4" w:space="0" w:color="auto"/>
            </w:tcBorders>
          </w:tcPr>
          <w:p w:rsidR="00C37276" w:rsidRDefault="005F01CC" w:rsidP="00496AFF">
            <w:r>
              <w:rPr>
                <w:noProof/>
                <w:lang w:eastAsia="en-US"/>
              </w:rPr>
              <w:pict>
                <v:shape id="Text Box 17" o:spid="_x0000_s1036" type="#_x0000_t202" style="position:absolute;margin-left:427.65pt;margin-top:4.35pt;width:42.4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C37276" w:rsidRDefault="00C37276" w:rsidP="00C37276"/>
                    </w:txbxContent>
                  </v:textbox>
                </v:shape>
              </w:pict>
            </w:r>
            <w:r>
              <w:rPr>
                <w:noProof/>
                <w:lang w:eastAsia="en-US"/>
              </w:rPr>
              <w:pict>
                <v:shape id="Text Box 16" o:spid="_x0000_s1035" type="#_x0000_t202" style="position:absolute;margin-left:354.9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C37276" w:rsidRDefault="00C37276" w:rsidP="00C37276"/>
                    </w:txbxContent>
                  </v:textbox>
                </v:shape>
              </w:pict>
            </w:r>
            <w:r>
              <w:rPr>
                <w:noProof/>
                <w:lang w:eastAsia="en-US"/>
              </w:rPr>
              <w:pict>
                <v:shape id="Text Box 15" o:spid="_x0000_s1034" type="#_x0000_t202" style="position:absolute;margin-left:93.45pt;margin-top:4.9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C37276" w:rsidRDefault="00C37276" w:rsidP="00C37276"/>
                    </w:txbxContent>
                  </v:textbox>
                </v:shape>
              </w:pict>
            </w:r>
            <w:r>
              <w:rPr>
                <w:noProof/>
                <w:lang w:eastAsia="en-US"/>
              </w:rPr>
              <w:pict>
                <v:shape id="Text Box 14" o:spid="_x0000_s1033" type="#_x0000_t202" style="position:absolute;margin-left:15.7pt;margin-top:4.35pt;width:42.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C37276" w:rsidRDefault="00C37276" w:rsidP="00C37276"/>
                    </w:txbxContent>
                  </v:textbox>
                </v:shape>
              </w:pict>
            </w:r>
          </w:p>
        </w:tc>
      </w:tr>
      <w:tr w:rsidR="00C37276" w:rsidTr="00496AFF">
        <w:tc>
          <w:tcPr>
            <w:tcW w:w="15451"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p w:rsidR="00EA2D9D" w:rsidRDefault="00EA2D9D" w:rsidP="00C37276">
      <w:pPr>
        <w:spacing w:after="0" w:line="240" w:lineRule="auto"/>
        <w:rPr>
          <w:b/>
          <w:sz w:val="20"/>
          <w:szCs w:val="20"/>
        </w:rPr>
      </w:pPr>
    </w:p>
    <w:tbl>
      <w:tblPr>
        <w:tblStyle w:val="Tabela-Siatka"/>
        <w:tblW w:w="15451" w:type="dxa"/>
        <w:tblInd w:w="-601" w:type="dxa"/>
        <w:tblLook w:val="04A0"/>
      </w:tblPr>
      <w:tblGrid>
        <w:gridCol w:w="15451"/>
      </w:tblGrid>
      <w:tr w:rsidR="00C37276" w:rsidTr="00496AFF">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C37276" w:rsidRDefault="00C37276" w:rsidP="00496AFF"/>
          <w:p w:rsidR="00C37276" w:rsidRPr="00CD3892" w:rsidRDefault="00C37276" w:rsidP="00496AFF">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C37276" w:rsidRPr="00CD3892" w:rsidRDefault="00C37276" w:rsidP="00496AFF">
            <w:pPr>
              <w:rPr>
                <w:rFonts w:asciiTheme="minorHAnsi" w:hAnsiTheme="minorHAnsi"/>
                <w:b/>
                <w:color w:val="000000" w:themeColor="text1"/>
              </w:rPr>
            </w:pP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C37276" w:rsidRPr="00CD3892" w:rsidRDefault="00C37276" w:rsidP="00496AFF">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C37276" w:rsidRPr="00CD3892" w:rsidRDefault="00C37276" w:rsidP="00496AFF">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C37276" w:rsidRPr="001E3747" w:rsidRDefault="00C37276" w:rsidP="00496AFF">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C37276" w:rsidRDefault="00C37276" w:rsidP="00C37276">
      <w:pPr>
        <w:spacing w:after="0" w:line="240" w:lineRule="auto"/>
        <w:rPr>
          <w:b/>
          <w:sz w:val="20"/>
          <w:szCs w:val="20"/>
        </w:rPr>
      </w:pPr>
    </w:p>
    <w:p w:rsidR="00B66E56" w:rsidRDefault="00B66E56" w:rsidP="00C37276">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C37276" w:rsidRPr="004341CF" w:rsidTr="00496AFF">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2000D0" w:rsidRDefault="00C37276" w:rsidP="00496AFF">
            <w:pPr>
              <w:spacing w:after="0" w:line="240" w:lineRule="auto"/>
              <w:rPr>
                <w:rFonts w:eastAsia="Times New Roman"/>
                <w:b/>
                <w:bCs/>
                <w:sz w:val="24"/>
                <w:szCs w:val="24"/>
                <w:lang w:eastAsia="pl-PL"/>
              </w:rPr>
            </w:pPr>
            <w:r w:rsidRPr="002000D0">
              <w:rPr>
                <w:rFonts w:eastAsia="Times New Roman"/>
                <w:b/>
                <w:bCs/>
                <w:sz w:val="24"/>
                <w:szCs w:val="24"/>
                <w:lang w:eastAsia="pl-PL"/>
              </w:rPr>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C37276" w:rsidRPr="004341CF" w:rsidTr="00496AFF">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C37276" w:rsidRPr="004341CF" w:rsidTr="00496AFF">
        <w:trPr>
          <w:trHeight w:val="114"/>
        </w:trPr>
        <w:tc>
          <w:tcPr>
            <w:tcW w:w="495"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C37276" w:rsidRPr="000E3FB6" w:rsidRDefault="00C37276" w:rsidP="00496AFF">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496AFF">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C37276" w:rsidRPr="004F4AE6" w:rsidRDefault="00C37276" w:rsidP="00496AFF">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496AFF">
            <w:pPr>
              <w:spacing w:after="0" w:line="240" w:lineRule="auto"/>
              <w:jc w:val="center"/>
              <w:rPr>
                <w:rFonts w:eastAsia="Times New Roman"/>
                <w:b/>
                <w:bCs/>
                <w:sz w:val="20"/>
                <w:szCs w:val="20"/>
                <w:lang w:eastAsia="pl-PL"/>
              </w:rPr>
            </w:pPr>
          </w:p>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C37276" w:rsidRDefault="00C37276" w:rsidP="00496AFF">
            <w:pPr>
              <w:spacing w:after="0" w:line="240" w:lineRule="auto"/>
              <w:jc w:val="center"/>
              <w:rPr>
                <w:rFonts w:eastAsia="Times New Roman"/>
                <w:b/>
                <w:bCs/>
                <w:sz w:val="20"/>
                <w:szCs w:val="20"/>
                <w:lang w:eastAsia="pl-PL"/>
              </w:rPr>
            </w:pPr>
          </w:p>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C37276" w:rsidRPr="004341CF" w:rsidTr="00496AFF">
        <w:trPr>
          <w:trHeight w:val="114"/>
        </w:trPr>
        <w:tc>
          <w:tcPr>
            <w:tcW w:w="495"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C37276" w:rsidRPr="004341CF" w:rsidRDefault="00C37276" w:rsidP="00496AFF">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C37276" w:rsidRPr="004341CF" w:rsidRDefault="00C37276" w:rsidP="00496AFF">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C37276" w:rsidRPr="000E3FB6" w:rsidRDefault="00C37276" w:rsidP="00496AFF">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4341CF">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r>
      <w:tr w:rsidR="00C37276" w:rsidRPr="004341CF" w:rsidTr="00496AFF">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496AFF">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r>
      <w:tr w:rsidR="00C37276" w:rsidRPr="004341CF" w:rsidTr="00496AFF">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r>
      <w:tr w:rsidR="00C37276" w:rsidRPr="004341CF" w:rsidTr="00496AFF">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xml:space="preserve">), a o pomoc ubiega się wyłącznie podmiot spełniający warunki I.1,3 i 4 (§ 3 ust. 1 pkt 1 lit. </w:t>
            </w:r>
            <w:proofErr w:type="spellStart"/>
            <w:r w:rsidRPr="004341CF">
              <w:rPr>
                <w:rFonts w:eastAsia="Times New Roman"/>
                <w:sz w:val="20"/>
                <w:szCs w:val="20"/>
                <w:lang w:eastAsia="pl-PL"/>
              </w:rPr>
              <w:t>a–c</w:t>
            </w:r>
            <w:proofErr w:type="spellEnd"/>
            <w:r w:rsidRPr="004341CF">
              <w:rPr>
                <w:rFonts w:eastAsia="Times New Roman"/>
                <w:sz w:val="20"/>
                <w:szCs w:val="20"/>
                <w:lang w:eastAsia="pl-PL"/>
              </w:rPr>
              <w:t xml:space="preserve">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37276" w:rsidRPr="004341CF" w:rsidRDefault="00C37276" w:rsidP="00D20439">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4341CF" w:rsidRDefault="00C37276" w:rsidP="00496AFF">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r>
      <w:tr w:rsidR="00C37276" w:rsidRPr="004341CF" w:rsidTr="00496AFF">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4341CF" w:rsidRDefault="00C37276" w:rsidP="00496AFF">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4341CF" w:rsidRDefault="00C37276" w:rsidP="00D20439">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4341CF" w:rsidRDefault="00C37276" w:rsidP="00D20439">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4341CF" w:rsidRDefault="00C37276" w:rsidP="00D20439">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D20439">
            <w:pPr>
              <w:spacing w:afterLines="4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par.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par.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w:t>
            </w:r>
            <w:r w:rsidRPr="000E79E1">
              <w:rPr>
                <w:rFonts w:eastAsia="Times New Roman"/>
                <w:sz w:val="20"/>
                <w:szCs w:val="20"/>
                <w:lang w:eastAsia="pl-PL"/>
              </w:rPr>
              <w:lastRenderedPageBreak/>
              <w:t>formie spółki cywilnej lub we własnym imieniu przez okres wskazany w par.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C37276" w:rsidRPr="000E79E1"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0E79E1" w:rsidRDefault="00C37276" w:rsidP="00496AFF">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0E79E1"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lastRenderedPageBreak/>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Wnioskodawcą jest podmiot wykonujący działalność gospodarczą, do której stosuje się przepisy ustawy o swobodzie działalności gospodarczej</w:t>
            </w:r>
            <w:r w:rsidRPr="005E1F10">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Wnioskodawca prowadzi </w:t>
            </w:r>
            <w:proofErr w:type="spellStart"/>
            <w:r w:rsidRPr="005E1F10">
              <w:rPr>
                <w:rFonts w:eastAsia="Times New Roman"/>
                <w:sz w:val="20"/>
                <w:szCs w:val="20"/>
                <w:lang w:eastAsia="pl-PL"/>
              </w:rPr>
              <w:t>mikroprzedsiębiorstwo</w:t>
            </w:r>
            <w:proofErr w:type="spellEnd"/>
            <w:r w:rsidRPr="005E1F10">
              <w:rPr>
                <w:rFonts w:eastAsia="Times New Roman"/>
                <w:sz w:val="20"/>
                <w:szCs w:val="20"/>
                <w:lang w:eastAsia="pl-PL"/>
              </w:rPr>
              <w:t xml:space="preserve">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w:t>
            </w:r>
            <w:proofErr w:type="spellStart"/>
            <w:r w:rsidRPr="000E79E1">
              <w:rPr>
                <w:rFonts w:eastAsia="Times New Roman"/>
                <w:sz w:val="20"/>
                <w:szCs w:val="20"/>
                <w:lang w:eastAsia="pl-PL"/>
              </w:rPr>
              <w:t>działania</w:t>
            </w:r>
            <w:proofErr w:type="spellEnd"/>
            <w:r w:rsidRPr="000E79E1">
              <w:rPr>
                <w:rFonts w:eastAsia="Times New Roman"/>
                <w:sz w:val="20"/>
                <w:szCs w:val="20"/>
                <w:lang w:eastAsia="pl-PL"/>
              </w:rPr>
              <w:t xml:space="preserve"> M19, a jej realizacja pozwoli na osiągnięcie zakładanych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jest zgodna z zakresem pomocy określonym w rozporządzeniu</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realizację inwestycji na obszarze wiejskim  objętym LSR ,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4341CF" w:rsidTr="00496AFF">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color w:val="000000"/>
                <w:sz w:val="20"/>
                <w:szCs w:val="20"/>
                <w:lang w:eastAsia="pl-PL"/>
              </w:rPr>
            </w:pPr>
            <w:r>
              <w:rPr>
                <w:rFonts w:eastAsia="Times New Roman"/>
                <w:color w:val="000000"/>
                <w:sz w:val="20"/>
                <w:szCs w:val="20"/>
                <w:lang w:eastAsia="pl-PL"/>
              </w:rPr>
              <w:lastRenderedPageBreak/>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r>
      <w:tr w:rsidR="00C37276" w:rsidRPr="004341CF" w:rsidTr="00496AFF">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r>
      <w:tr w:rsidR="00C37276" w:rsidRPr="004341CF" w:rsidTr="00496AFF">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4341CF"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5E1F10">
              <w:rPr>
                <w:rStyle w:val="Odwoanieprzypisudolnego"/>
                <w:rFonts w:eastAsia="Times New Roman"/>
                <w:sz w:val="20"/>
                <w:szCs w:val="20"/>
                <w:lang w:eastAsia="pl-PL"/>
              </w:rPr>
              <w:footnoteReference w:id="14"/>
            </w:r>
            <w:r w:rsidRPr="005E1F10">
              <w:rPr>
                <w:rFonts w:eastAsia="Times New Roman"/>
                <w:sz w:val="20"/>
                <w:szCs w:val="20"/>
                <w:lang w:eastAsia="pl-PL"/>
              </w:rPr>
              <w:t xml:space="preserve"> , w szczególności nie był wpisany do Centralnej Ewidencji i Informacji o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w:t>
            </w:r>
            <w:r w:rsidRPr="000E79E1">
              <w:rPr>
                <w:rFonts w:eastAsia="Times New Roman"/>
                <w:sz w:val="20"/>
                <w:szCs w:val="20"/>
                <w:lang w:eastAsia="pl-PL"/>
              </w:rPr>
              <w:lastRenderedPageBreak/>
              <w:t>się przepisy ustawy o swobodzie działalności gospodarczej</w:t>
            </w:r>
            <w:r w:rsidRPr="000E79E1">
              <w:rPr>
                <w:rStyle w:val="Odwoanieprzypisudolnego"/>
                <w:rFonts w:eastAsia="Times New Roman"/>
                <w:sz w:val="20"/>
                <w:szCs w:val="20"/>
                <w:lang w:eastAsia="pl-PL"/>
              </w:rPr>
              <w:footnoteReference w:id="15"/>
            </w:r>
            <w:r w:rsidRPr="000E79E1">
              <w:rPr>
                <w:rFonts w:eastAsia="Times New Roman"/>
                <w:sz w:val="20"/>
                <w:szCs w:val="20"/>
                <w:lang w:eastAsia="pl-PL"/>
              </w:rPr>
              <w:t xml:space="preserve"> i jej wykonywanie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lastRenderedPageBreak/>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Default="00C37276" w:rsidP="00496AFF">
            <w:pPr>
              <w:spacing w:after="0" w:line="240" w:lineRule="auto"/>
              <w:jc w:val="center"/>
              <w:rPr>
                <w:rFonts w:eastAsia="Times New Roman"/>
                <w:b/>
                <w:bCs/>
                <w:color w:val="000000"/>
                <w:sz w:val="20"/>
                <w:szCs w:val="20"/>
                <w:lang w:eastAsia="pl-PL"/>
              </w:rPr>
            </w:pPr>
          </w:p>
          <w:p w:rsidR="00C37276" w:rsidRDefault="00C37276" w:rsidP="00496AFF">
            <w:pPr>
              <w:spacing w:after="0" w:line="240" w:lineRule="auto"/>
              <w:jc w:val="center"/>
              <w:rPr>
                <w:rFonts w:eastAsia="Times New Roman"/>
                <w:b/>
                <w:bCs/>
                <w:color w:val="000000"/>
                <w:sz w:val="20"/>
                <w:szCs w:val="20"/>
                <w:lang w:eastAsia="pl-PL"/>
              </w:rPr>
            </w:pPr>
          </w:p>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lastRenderedPageBreak/>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0E79E1">
              <w:rPr>
                <w:rFonts w:eastAsia="Times New Roman"/>
                <w:sz w:val="20"/>
                <w:szCs w:val="20"/>
                <w:lang w:eastAsia="pl-PL"/>
              </w:rPr>
              <w:t>tys</w:t>
            </w:r>
            <w:proofErr w:type="spellEnd"/>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podnoszenia kompetencji osób realizujących operacje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Wnioskodawcy  wspólnie ubiegający się o pomoc wykonują działalność gospodarczą na </w:t>
            </w:r>
            <w:r w:rsidRPr="005E1F10">
              <w:rPr>
                <w:rFonts w:eastAsia="Times New Roman"/>
                <w:sz w:val="20"/>
                <w:szCs w:val="20"/>
                <w:lang w:eastAsia="pl-PL"/>
              </w:rPr>
              <w:lastRenderedPageBreak/>
              <w:t>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Pr="008F6560" w:rsidRDefault="00C37276" w:rsidP="00496AFF">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C37276"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p w:rsidR="00EA2D9D" w:rsidRPr="005E1F10" w:rsidRDefault="00EA2D9D" w:rsidP="00496AFF">
            <w:pPr>
              <w:spacing w:after="0" w:line="240" w:lineRule="auto"/>
              <w:rPr>
                <w:rFonts w:eastAsia="Times New Roman"/>
                <w:sz w:val="20"/>
                <w:szCs w:val="20"/>
                <w:lang w:eastAsia="pl-PL"/>
              </w:rPr>
            </w:pPr>
          </w:p>
        </w:tc>
        <w:tc>
          <w:tcPr>
            <w:tcW w:w="581"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rFonts w:eastAsia="Times New Roman"/>
                <w:b/>
                <w:bCs/>
                <w:color w:val="000000"/>
                <w:sz w:val="20"/>
                <w:szCs w:val="20"/>
                <w:highlight w:val="green"/>
                <w:lang w:eastAsia="pl-PL"/>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 xml:space="preserve">Operacja nie dotyczy operacji polegających na budowie lub modernizacji targowisk objętych zakresem wsparcia w ramach </w:t>
            </w:r>
            <w:proofErr w:type="spellStart"/>
            <w:r w:rsidRPr="005E1F10">
              <w:rPr>
                <w:rFonts w:eastAsia="Times New Roman"/>
                <w:sz w:val="20"/>
                <w:szCs w:val="20"/>
                <w:lang w:eastAsia="pl-PL"/>
              </w:rPr>
              <w:t>działania</w:t>
            </w:r>
            <w:proofErr w:type="spellEnd"/>
            <w:r w:rsidRPr="005E1F10">
              <w:rPr>
                <w:rFonts w:eastAsia="Times New Roman"/>
                <w:sz w:val="20"/>
                <w:szCs w:val="20"/>
                <w:lang w:eastAsia="pl-PL"/>
              </w:rPr>
              <w:t>,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8F6560" w:rsidRDefault="00C37276" w:rsidP="00496AFF">
            <w:pPr>
              <w:spacing w:after="0" w:line="240" w:lineRule="auto"/>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0E79E1" w:rsidRDefault="00C37276" w:rsidP="00496AFF">
            <w:pPr>
              <w:spacing w:after="0" w:line="240" w:lineRule="auto"/>
              <w:rPr>
                <w:rFonts w:eastAsia="Times New Roman"/>
                <w:sz w:val="20"/>
                <w:szCs w:val="20"/>
                <w:lang w:eastAsia="pl-PL"/>
              </w:rPr>
            </w:pPr>
            <w:r w:rsidRPr="000E79E1">
              <w:rPr>
                <w:rFonts w:eastAsia="Times New Roman"/>
                <w:sz w:val="20"/>
                <w:szCs w:val="20"/>
                <w:lang w:eastAsia="pl-PL"/>
              </w:rPr>
              <w:t xml:space="preserve">Budowa lub przebudowa publicznych dróg gminnych lub powiatowych umożliwi połączenie </w:t>
            </w:r>
            <w:r w:rsidRPr="000E79E1">
              <w:rPr>
                <w:rFonts w:eastAsia="Times New Roman"/>
                <w:sz w:val="20"/>
                <w:szCs w:val="20"/>
                <w:lang w:eastAsia="pl-PL"/>
              </w:rPr>
              <w:lastRenderedPageBreak/>
              <w:t>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highlight w:val="green"/>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lastRenderedPageBreak/>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r w:rsidR="00C37276" w:rsidRPr="005E1F10" w:rsidTr="00496AFF">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F43E64" w:rsidRDefault="00C37276" w:rsidP="00496AFF">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37276" w:rsidRPr="005E1F10" w:rsidRDefault="00C37276" w:rsidP="00496AFF">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C37276" w:rsidRPr="005E1F10" w:rsidRDefault="00C37276" w:rsidP="00496AFF">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C37276" w:rsidRPr="005E1F10" w:rsidRDefault="00C37276" w:rsidP="00496AFF">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37276" w:rsidRPr="005E1F10" w:rsidRDefault="00C37276" w:rsidP="00496AFF">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7276" w:rsidRPr="005E1F10" w:rsidRDefault="00C37276" w:rsidP="00496AFF">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5E1F10" w:rsidRDefault="00C37276" w:rsidP="00496AFF">
            <w:pPr>
              <w:spacing w:after="0" w:line="240" w:lineRule="auto"/>
              <w:jc w:val="center"/>
              <w:rPr>
                <w:sz w:val="20"/>
                <w:szCs w:val="20"/>
              </w:rPr>
            </w:pPr>
          </w:p>
        </w:tc>
      </w:tr>
    </w:tbl>
    <w:tbl>
      <w:tblPr>
        <w:tblStyle w:val="Tabela-Siatka"/>
        <w:tblW w:w="15310" w:type="dxa"/>
        <w:tblInd w:w="-601" w:type="dxa"/>
        <w:tblLayout w:type="fixed"/>
        <w:tblLook w:val="04A0"/>
      </w:tblPr>
      <w:tblGrid>
        <w:gridCol w:w="3403"/>
        <w:gridCol w:w="1559"/>
        <w:gridCol w:w="1417"/>
        <w:gridCol w:w="1294"/>
        <w:gridCol w:w="253"/>
        <w:gridCol w:w="2281"/>
        <w:gridCol w:w="1559"/>
        <w:gridCol w:w="1417"/>
        <w:gridCol w:w="2127"/>
      </w:tblGrid>
      <w:tr w:rsidR="00C37276" w:rsidTr="00496AFF">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C37276" w:rsidRDefault="00C37276" w:rsidP="00496AFF">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C37276" w:rsidTr="00496AFF">
        <w:tc>
          <w:tcPr>
            <w:tcW w:w="7926" w:type="dxa"/>
            <w:gridSpan w:val="5"/>
            <w:tcBorders>
              <w:top w:val="nil"/>
              <w:left w:val="single" w:sz="4" w:space="0" w:color="auto"/>
              <w:bottom w:val="nil"/>
              <w:right w:val="nil"/>
            </w:tcBorders>
            <w:shd w:val="clear" w:color="auto" w:fill="D9D9D9" w:themeFill="background1" w:themeFillShade="D9"/>
          </w:tcPr>
          <w:p w:rsidR="00C37276" w:rsidRPr="00877F39" w:rsidRDefault="00C37276" w:rsidP="00496AFF">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C37276" w:rsidRPr="00877F39" w:rsidRDefault="00C37276" w:rsidP="00496AFF">
            <w:pPr>
              <w:jc w:val="center"/>
              <w:rPr>
                <w:b/>
              </w:rPr>
            </w:pPr>
            <w:r w:rsidRPr="00877F39">
              <w:rPr>
                <w:b/>
              </w:rPr>
              <w:t>Sprawdzający</w:t>
            </w:r>
          </w:p>
        </w:tc>
      </w:tr>
      <w:tr w:rsidR="00C37276" w:rsidTr="00496AFF">
        <w:tc>
          <w:tcPr>
            <w:tcW w:w="3403" w:type="dxa"/>
            <w:vMerge w:val="restart"/>
            <w:tcBorders>
              <w:top w:val="nil"/>
              <w:left w:val="single" w:sz="4" w:space="0" w:color="auto"/>
              <w:bottom w:val="nil"/>
              <w:right w:val="nil"/>
            </w:tcBorders>
            <w:vAlign w:val="center"/>
          </w:tcPr>
          <w:p w:rsidR="00C37276" w:rsidRDefault="00C37276" w:rsidP="00496AFF">
            <w:pPr>
              <w:rPr>
                <w:b/>
              </w:rPr>
            </w:pPr>
            <w:r w:rsidRPr="00877F39">
              <w:rPr>
                <w:b/>
              </w:rPr>
              <w:t xml:space="preserve">Operacja spełnia warunki </w:t>
            </w:r>
          </w:p>
          <w:p w:rsidR="00C37276" w:rsidRDefault="00C37276" w:rsidP="00496AFF">
            <w:r w:rsidRPr="00877F39">
              <w:rPr>
                <w:b/>
              </w:rPr>
              <w:t>Części A</w:t>
            </w:r>
            <w:r>
              <w:rPr>
                <w:b/>
              </w:rPr>
              <w:t>3</w:t>
            </w:r>
          </w:p>
          <w:p w:rsidR="00C37276" w:rsidRPr="00877F39" w:rsidRDefault="00C37276" w:rsidP="00496AFF">
            <w:pP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 xml:space="preserve"> Do    uzupełnienia</w:t>
            </w:r>
          </w:p>
        </w:tc>
        <w:tc>
          <w:tcPr>
            <w:tcW w:w="2281" w:type="dxa"/>
            <w:tcBorders>
              <w:top w:val="nil"/>
              <w:left w:val="nil"/>
              <w:bottom w:val="nil"/>
              <w:right w:val="nil"/>
            </w:tcBorders>
            <w:vAlign w:val="center"/>
          </w:tcPr>
          <w:p w:rsidR="00C37276" w:rsidRPr="00877F39" w:rsidRDefault="00C37276" w:rsidP="00496AFF">
            <w:pPr>
              <w:jc w:val="center"/>
              <w:rPr>
                <w:b/>
              </w:rPr>
            </w:pPr>
          </w:p>
        </w:tc>
        <w:tc>
          <w:tcPr>
            <w:tcW w:w="1559" w:type="dxa"/>
            <w:tcBorders>
              <w:top w:val="nil"/>
              <w:left w:val="nil"/>
              <w:bottom w:val="nil"/>
              <w:right w:val="nil"/>
            </w:tcBorders>
            <w:vAlign w:val="center"/>
          </w:tcPr>
          <w:p w:rsidR="00C37276" w:rsidRPr="00410451" w:rsidRDefault="00C37276" w:rsidP="00496AFF">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C37276" w:rsidRPr="00410451" w:rsidRDefault="00C37276" w:rsidP="00496AFF">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C37276" w:rsidRDefault="00C37276" w:rsidP="00496AFF">
            <w:pPr>
              <w:jc w:val="center"/>
              <w:rPr>
                <w:b/>
                <w:sz w:val="18"/>
                <w:szCs w:val="18"/>
              </w:rPr>
            </w:pPr>
            <w:r w:rsidRPr="00410451">
              <w:rPr>
                <w:b/>
                <w:sz w:val="18"/>
                <w:szCs w:val="18"/>
              </w:rPr>
              <w:t xml:space="preserve">Do </w:t>
            </w:r>
          </w:p>
          <w:p w:rsidR="00C37276" w:rsidRPr="00410451" w:rsidRDefault="00C37276" w:rsidP="00496AFF">
            <w:pPr>
              <w:jc w:val="center"/>
              <w:rPr>
                <w:b/>
                <w:sz w:val="18"/>
                <w:szCs w:val="18"/>
              </w:rPr>
            </w:pPr>
            <w:r w:rsidRPr="00410451">
              <w:rPr>
                <w:b/>
                <w:sz w:val="18"/>
                <w:szCs w:val="18"/>
              </w:rPr>
              <w:t>uzupełnienia</w:t>
            </w:r>
          </w:p>
        </w:tc>
      </w:tr>
      <w:tr w:rsidR="00C37276" w:rsidTr="00496AFF">
        <w:trPr>
          <w:trHeight w:val="757"/>
        </w:trPr>
        <w:tc>
          <w:tcPr>
            <w:tcW w:w="3403" w:type="dxa"/>
            <w:vMerge/>
            <w:tcBorders>
              <w:top w:val="nil"/>
              <w:left w:val="single" w:sz="4" w:space="0" w:color="auto"/>
              <w:bottom w:val="single" w:sz="4" w:space="0" w:color="auto"/>
              <w:right w:val="nil"/>
            </w:tcBorders>
          </w:tcPr>
          <w:p w:rsidR="00C37276" w:rsidRDefault="00C37276" w:rsidP="00496AFF"/>
        </w:tc>
        <w:tc>
          <w:tcPr>
            <w:tcW w:w="11907" w:type="dxa"/>
            <w:gridSpan w:val="8"/>
            <w:tcBorders>
              <w:top w:val="nil"/>
              <w:left w:val="nil"/>
              <w:bottom w:val="single" w:sz="4" w:space="0" w:color="auto"/>
              <w:right w:val="single" w:sz="4" w:space="0" w:color="auto"/>
            </w:tcBorders>
          </w:tcPr>
          <w:p w:rsidR="00C37276" w:rsidRDefault="005F01CC" w:rsidP="00496AFF">
            <w:r>
              <w:rPr>
                <w:noProof/>
                <w:lang w:eastAsia="en-US"/>
              </w:rPr>
              <w:pict>
                <v:group id="Group 18" o:spid="_x0000_s1037" style="position:absolute;margin-left:15.7pt;margin-top:4.25pt;width:545.45pt;height:25.55pt;z-index:25166540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style="mso-next-textbox:#Text Box 19">
                      <w:txbxContent>
                        <w:p w:rsidR="00C37276" w:rsidRDefault="00C37276" w:rsidP="00C37276"/>
                      </w:txbxContent>
                    </v:textbox>
                  </v:shape>
                  <v:shape id="Text Box 2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style="mso-next-textbox:#Text Box 20">
                      <w:txbxContent>
                        <w:p w:rsidR="00C37276" w:rsidRDefault="00C37276" w:rsidP="00C37276"/>
                      </w:txbxContent>
                    </v:textbox>
                  </v:shape>
                  <v:shape id="Text Box 2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style="mso-next-textbox:#Text Box 21">
                      <w:txbxContent>
                        <w:p w:rsidR="00C37276" w:rsidRDefault="00C37276" w:rsidP="00C37276">
                          <w:pPr>
                            <w:jc w:val="center"/>
                          </w:pPr>
                        </w:p>
                      </w:txbxContent>
                    </v:textbox>
                  </v:shape>
                  <v:shape id="Text Box 2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22">
                      <w:txbxContent>
                        <w:p w:rsidR="00C37276" w:rsidRDefault="00C37276" w:rsidP="00C37276"/>
                      </w:txbxContent>
                    </v:textbox>
                  </v:shape>
                  <v:shape id="Text Box 2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23">
                      <w:txbxContent>
                        <w:p w:rsidR="00C37276" w:rsidRDefault="00C37276" w:rsidP="00C37276"/>
                      </w:txbxContent>
                    </v:textbox>
                  </v:shape>
                  <v:shape id="Text Box 2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24">
                      <w:txbxContent>
                        <w:p w:rsidR="00C37276" w:rsidRDefault="00C37276" w:rsidP="00C37276"/>
                      </w:txbxContent>
                    </v:textbox>
                  </v:shape>
                </v:group>
              </w:pict>
            </w:r>
          </w:p>
        </w:tc>
      </w:tr>
      <w:tr w:rsidR="00C37276" w:rsidTr="00496AFF">
        <w:tc>
          <w:tcPr>
            <w:tcW w:w="15310" w:type="dxa"/>
            <w:gridSpan w:val="9"/>
            <w:tcBorders>
              <w:top w:val="single" w:sz="4" w:space="0" w:color="auto"/>
              <w:left w:val="single" w:sz="4" w:space="0" w:color="auto"/>
              <w:bottom w:val="single" w:sz="4" w:space="0" w:color="auto"/>
              <w:right w:val="single" w:sz="4" w:space="0" w:color="auto"/>
            </w:tcBorders>
          </w:tcPr>
          <w:p w:rsidR="00C37276" w:rsidRPr="00051B7B" w:rsidRDefault="00C37276" w:rsidP="00496AFF">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r w:rsidR="00C37276" w:rsidRPr="00410451" w:rsidTr="00496AFF">
        <w:tc>
          <w:tcPr>
            <w:tcW w:w="7673" w:type="dxa"/>
            <w:gridSpan w:val="4"/>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C37276" w:rsidRPr="00410451" w:rsidRDefault="00C37276" w:rsidP="00496AFF">
            <w:pPr>
              <w:spacing w:after="120"/>
              <w:rPr>
                <w:i/>
                <w:sz w:val="18"/>
                <w:szCs w:val="18"/>
              </w:rPr>
            </w:pPr>
            <w:r w:rsidRPr="00410451">
              <w:rPr>
                <w:rFonts w:eastAsia="Times New Roman"/>
                <w:b/>
                <w:bCs/>
                <w:color w:val="000000"/>
                <w:sz w:val="18"/>
                <w:szCs w:val="18"/>
              </w:rPr>
              <w:t>Data i podpis:</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p w:rsidR="00EA2D9D" w:rsidRDefault="00EA2D9D" w:rsidP="00C37276">
      <w:pPr>
        <w:spacing w:after="0" w:line="240" w:lineRule="auto"/>
        <w:rPr>
          <w:i/>
          <w:color w:val="FF0000"/>
          <w:sz w:val="20"/>
          <w:szCs w:val="20"/>
        </w:rPr>
      </w:pPr>
    </w:p>
    <w:tbl>
      <w:tblPr>
        <w:tblStyle w:val="Tabela-Siatka"/>
        <w:tblW w:w="15310" w:type="dxa"/>
        <w:tblInd w:w="-601" w:type="dxa"/>
        <w:tblLook w:val="04A0"/>
      </w:tblPr>
      <w:tblGrid>
        <w:gridCol w:w="15310"/>
      </w:tblGrid>
      <w:tr w:rsidR="00C37276" w:rsidTr="00496AFF">
        <w:tc>
          <w:tcPr>
            <w:tcW w:w="15310" w:type="dxa"/>
            <w:shd w:val="clear" w:color="auto" w:fill="BFBFBF" w:themeFill="background1" w:themeFillShade="BF"/>
          </w:tcPr>
          <w:p w:rsidR="00C37276" w:rsidRPr="008742A3" w:rsidRDefault="00C37276" w:rsidP="00496AFF">
            <w:pPr>
              <w:jc w:val="center"/>
              <w:rPr>
                <w:i/>
                <w:color w:val="FF0000"/>
                <w:sz w:val="24"/>
                <w:szCs w:val="24"/>
              </w:rPr>
            </w:pPr>
            <w:r w:rsidRPr="008742A3">
              <w:rPr>
                <w:b/>
                <w:sz w:val="24"/>
                <w:szCs w:val="24"/>
              </w:rPr>
              <w:lastRenderedPageBreak/>
              <w:t>B. OCENA</w:t>
            </w:r>
            <w:r>
              <w:rPr>
                <w:b/>
                <w:sz w:val="24"/>
                <w:szCs w:val="24"/>
              </w:rPr>
              <w:t xml:space="preserve"> I WYBÓR</w:t>
            </w:r>
            <w:r w:rsidRPr="008742A3">
              <w:rPr>
                <w:b/>
                <w:sz w:val="24"/>
                <w:szCs w:val="24"/>
              </w:rPr>
              <w:t xml:space="preserve"> OPERACJI WG LOKALNYCH KRYTERIÓW</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234DEC" w:rsidRDefault="00C37276" w:rsidP="00496AFF">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 </w:t>
            </w:r>
            <w:r>
              <w:rPr>
                <w:rFonts w:eastAsia="Times New Roman"/>
                <w:b/>
                <w:bCs/>
                <w:color w:val="000000"/>
                <w:sz w:val="24"/>
                <w:szCs w:val="24"/>
              </w:rPr>
              <w:t>wyboru</w:t>
            </w:r>
            <w:r>
              <w:rPr>
                <w:rFonts w:eastAsia="Times New Roman"/>
                <w:b/>
                <w:bCs/>
                <w:color w:val="000000"/>
                <w:sz w:val="24"/>
                <w:szCs w:val="24"/>
                <w:vertAlign w:val="superscript"/>
              </w:rPr>
              <w:t>2</w:t>
            </w:r>
          </w:p>
        </w:tc>
      </w:tr>
      <w:tr w:rsidR="00C37276" w:rsidTr="00496AFF">
        <w:tc>
          <w:tcPr>
            <w:tcW w:w="15451" w:type="dxa"/>
          </w:tcPr>
          <w:p w:rsidR="00C37276" w:rsidRDefault="00C37276" w:rsidP="00496AFF">
            <w:pPr>
              <w:rPr>
                <w:i/>
              </w:rPr>
            </w:pPr>
          </w:p>
          <w:p w:rsidR="00C37276" w:rsidRDefault="00C37276" w:rsidP="00496AFF">
            <w:pPr>
              <w:rPr>
                <w:i/>
              </w:rPr>
            </w:pPr>
          </w:p>
          <w:p w:rsidR="00C37276" w:rsidRPr="00951954" w:rsidRDefault="00C37276" w:rsidP="00496AFF">
            <w:pPr>
              <w:rPr>
                <w:i/>
              </w:rPr>
            </w:pPr>
          </w:p>
        </w:tc>
      </w:tr>
    </w:tbl>
    <w:p w:rsidR="00C37276" w:rsidRPr="00B90DFA" w:rsidRDefault="00C37276" w:rsidP="00C37276">
      <w:pPr>
        <w:spacing w:after="0" w:line="240" w:lineRule="auto"/>
        <w:rPr>
          <w:i/>
          <w:color w:val="FF0000"/>
          <w:sz w:val="16"/>
          <w:szCs w:val="16"/>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3A3882" w:rsidRDefault="00C37276" w:rsidP="00D20439">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C37276" w:rsidRDefault="00C37276" w:rsidP="00C37276">
      <w:pPr>
        <w:spacing w:after="0" w:line="240" w:lineRule="auto"/>
        <w:rPr>
          <w:i/>
          <w:color w:val="FF0000"/>
          <w:sz w:val="20"/>
          <w:szCs w:val="20"/>
        </w:rPr>
      </w:pPr>
    </w:p>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Pr="00F70921" w:rsidRDefault="00C37276" w:rsidP="00496AFF">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Zakres uzupełnień cz. A:</w:t>
            </w:r>
          </w:p>
          <w:p w:rsidR="00C37276" w:rsidRPr="00F70921" w:rsidRDefault="00C37276" w:rsidP="00496AFF">
            <w:pPr>
              <w:rPr>
                <w:i/>
                <w:color w:val="FF0000"/>
                <w:sz w:val="24"/>
                <w:szCs w:val="24"/>
              </w:rPr>
            </w:pPr>
          </w:p>
        </w:tc>
      </w:tr>
      <w:tr w:rsidR="00C37276" w:rsidTr="00496AFF">
        <w:tc>
          <w:tcPr>
            <w:tcW w:w="15451"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C37276" w:rsidRDefault="00C37276" w:rsidP="00496AFF">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C37276" w:rsidTr="00496AFF">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C37276" w:rsidRDefault="00C37276" w:rsidP="00496AFF">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C37276" w:rsidRDefault="00C37276" w:rsidP="00496AFF">
            <w:pPr>
              <w:tabs>
                <w:tab w:val="left" w:pos="709"/>
              </w:tabs>
              <w:spacing w:after="0"/>
              <w:jc w:val="center"/>
              <w:rPr>
                <w:rFonts w:ascii="Times New Roman" w:hAnsi="Times New Roman"/>
                <w:i/>
                <w:iCs/>
                <w:sz w:val="16"/>
                <w:szCs w:val="16"/>
              </w:rPr>
            </w:pP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lang w:eastAsia="en-US"/>
              </w:rPr>
            </w:pPr>
            <w:r>
              <w:rPr>
                <w:color w:val="auto"/>
                <w:sz w:val="20"/>
                <w:szCs w:val="20"/>
                <w:lang w:eastAsia="en-US"/>
              </w:rPr>
              <w:t>……../………./20…..</w:t>
            </w: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lang w:eastAsia="en-US"/>
              </w:rPr>
            </w:pPr>
            <w:r>
              <w:rPr>
                <w:color w:val="auto"/>
                <w:sz w:val="20"/>
                <w:szCs w:val="20"/>
                <w:lang w:eastAsia="en-US"/>
              </w:rPr>
              <w:t>……../………./20…..</w:t>
            </w:r>
          </w:p>
        </w:tc>
      </w:tr>
      <w:tr w:rsidR="00C37276" w:rsidTr="00496AFF">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C37276" w:rsidRDefault="00C37276" w:rsidP="00496AFF">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C37276" w:rsidRDefault="00C37276" w:rsidP="00496AFF">
            <w:pPr>
              <w:pStyle w:val="Default"/>
              <w:spacing w:line="256" w:lineRule="auto"/>
              <w:jc w:val="center"/>
              <w:rPr>
                <w:color w:val="auto"/>
                <w:sz w:val="20"/>
                <w:szCs w:val="20"/>
                <w:lang w:eastAsia="en-US"/>
              </w:rPr>
            </w:pPr>
          </w:p>
          <w:p w:rsidR="00C37276" w:rsidRDefault="00C37276" w:rsidP="00496AFF">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15451"/>
      </w:tblGrid>
      <w:tr w:rsidR="00C37276" w:rsidTr="00496AFF">
        <w:tc>
          <w:tcPr>
            <w:tcW w:w="15451" w:type="dxa"/>
            <w:shd w:val="clear" w:color="auto" w:fill="BFBFBF" w:themeFill="background1" w:themeFillShade="BF"/>
          </w:tcPr>
          <w:p w:rsidR="00C37276" w:rsidRDefault="00C37276" w:rsidP="00496AFF">
            <w:pPr>
              <w:rPr>
                <w:rFonts w:eastAsia="Times New Roman"/>
                <w:b/>
                <w:bCs/>
                <w:color w:val="000000"/>
                <w:sz w:val="24"/>
                <w:szCs w:val="24"/>
              </w:rPr>
            </w:pPr>
            <w:r>
              <w:rPr>
                <w:rFonts w:eastAsia="Times New Roman"/>
                <w:b/>
                <w:bCs/>
                <w:color w:val="000000"/>
                <w:sz w:val="24"/>
                <w:szCs w:val="24"/>
              </w:rPr>
              <w:lastRenderedPageBreak/>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Uzyskane wyjaśnienia lub dokumenty po uzupełnieniu cz. A:</w:t>
            </w:r>
          </w:p>
          <w:p w:rsidR="00C37276" w:rsidRPr="00F70921" w:rsidRDefault="00C37276" w:rsidP="00496AFF">
            <w:pPr>
              <w:rPr>
                <w:i/>
                <w:color w:val="FF0000"/>
                <w:sz w:val="24"/>
                <w:szCs w:val="24"/>
              </w:rPr>
            </w:pPr>
          </w:p>
        </w:tc>
      </w:tr>
      <w:tr w:rsidR="00C37276" w:rsidTr="00496AFF">
        <w:tc>
          <w:tcPr>
            <w:tcW w:w="15451" w:type="dxa"/>
          </w:tcPr>
          <w:p w:rsidR="00C37276" w:rsidRDefault="00C37276" w:rsidP="00496AFF">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C37276" w:rsidRDefault="00C37276" w:rsidP="00496AFF">
            <w:pPr>
              <w:rPr>
                <w:i/>
                <w:color w:val="FF0000"/>
              </w:rPr>
            </w:pPr>
          </w:p>
        </w:tc>
      </w:tr>
    </w:tbl>
    <w:p w:rsidR="00C37276" w:rsidRDefault="00C37276" w:rsidP="00C37276">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Pr="004341CF" w:rsidRDefault="00C37276" w:rsidP="00C37276">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C37276" w:rsidRPr="008F6560" w:rsidTr="00496AFF">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C37276" w:rsidRPr="008F6560" w:rsidTr="00496AFF">
        <w:trPr>
          <w:trHeight w:val="300"/>
        </w:trPr>
        <w:tc>
          <w:tcPr>
            <w:tcW w:w="5523" w:type="dxa"/>
            <w:gridSpan w:val="5"/>
            <w:tcBorders>
              <w:top w:val="nil"/>
              <w:left w:val="single" w:sz="4" w:space="0" w:color="000000"/>
              <w:bottom w:val="nil"/>
              <w:right w:val="nil"/>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C37276" w:rsidRPr="008F6560" w:rsidRDefault="00C37276" w:rsidP="00496AFF">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C37276" w:rsidRPr="008F6560" w:rsidRDefault="00C37276" w:rsidP="00496AFF">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C37276" w:rsidRPr="008F6560" w:rsidTr="00496AFF">
        <w:trPr>
          <w:trHeight w:val="300"/>
        </w:trPr>
        <w:tc>
          <w:tcPr>
            <w:tcW w:w="2821" w:type="dxa"/>
            <w:tcBorders>
              <w:top w:val="nil"/>
              <w:left w:val="single" w:sz="4" w:space="0" w:color="000000"/>
              <w:bottom w:val="nil"/>
              <w:right w:val="nil"/>
            </w:tcBorders>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C37276" w:rsidRPr="008F6560" w:rsidRDefault="00C37276" w:rsidP="00496AFF">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C37276" w:rsidRPr="008F6560" w:rsidRDefault="00C37276" w:rsidP="00496AFF">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C37276" w:rsidRPr="008F6560" w:rsidRDefault="00C37276" w:rsidP="00496AFF">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C37276" w:rsidRPr="008F6560" w:rsidRDefault="00C37276" w:rsidP="00496AFF">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C37276" w:rsidRPr="008F6560" w:rsidTr="00496AFF">
        <w:trPr>
          <w:trHeight w:val="102"/>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C37276" w:rsidRPr="008F6560" w:rsidRDefault="00C37276" w:rsidP="00496AFF">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C37276" w:rsidRPr="008F6560" w:rsidRDefault="00C37276" w:rsidP="00496AFF">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C37276" w:rsidRPr="008F6560" w:rsidRDefault="00C37276" w:rsidP="00496AFF">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C37276" w:rsidRPr="008F6560" w:rsidRDefault="00C37276" w:rsidP="00496AFF">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C37276" w:rsidRPr="008F6560" w:rsidRDefault="00C37276" w:rsidP="00496AFF">
            <w:pPr>
              <w:spacing w:after="0" w:line="240" w:lineRule="auto"/>
              <w:jc w:val="center"/>
              <w:rPr>
                <w:rFonts w:eastAsia="Times New Roman"/>
                <w:b/>
                <w:color w:val="000000"/>
                <w:sz w:val="24"/>
                <w:szCs w:val="24"/>
                <w:lang w:eastAsia="pl-PL"/>
              </w:rPr>
            </w:pPr>
          </w:p>
        </w:tc>
      </w:tr>
      <w:tr w:rsidR="00C37276" w:rsidRPr="008F6560" w:rsidTr="00496AFF">
        <w:trPr>
          <w:trHeight w:val="344"/>
        </w:trPr>
        <w:tc>
          <w:tcPr>
            <w:tcW w:w="5076" w:type="dxa"/>
            <w:gridSpan w:val="3"/>
            <w:tcBorders>
              <w:top w:val="nil"/>
              <w:left w:val="single" w:sz="4" w:space="0" w:color="000000"/>
              <w:bottom w:val="nil"/>
              <w:right w:val="nil"/>
            </w:tcBorders>
            <w:shd w:val="clear" w:color="auto" w:fill="808080"/>
            <w:vAlign w:val="center"/>
            <w:hideMark/>
          </w:tcPr>
          <w:p w:rsidR="00C37276" w:rsidRPr="00976E17" w:rsidRDefault="00C37276" w:rsidP="00496AFF">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C37276" w:rsidRPr="008F6560" w:rsidRDefault="00C37276" w:rsidP="00496AFF">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496AFF">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C37276" w:rsidRPr="008F6560" w:rsidRDefault="00C37276" w:rsidP="00496AFF">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37276" w:rsidRPr="008F6560" w:rsidRDefault="00C37276" w:rsidP="00496AFF">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C37276" w:rsidRPr="008F6560" w:rsidRDefault="00C37276" w:rsidP="00496AFF">
            <w:pPr>
              <w:spacing w:after="0" w:line="240" w:lineRule="auto"/>
              <w:rPr>
                <w:rFonts w:eastAsia="Times New Roman"/>
                <w:color w:val="000000"/>
                <w:sz w:val="24"/>
                <w:szCs w:val="24"/>
                <w:lang w:eastAsia="pl-PL"/>
              </w:rPr>
            </w:pPr>
          </w:p>
        </w:tc>
      </w:tr>
      <w:tr w:rsidR="00C37276" w:rsidRPr="008F6560" w:rsidTr="00496AFF">
        <w:trPr>
          <w:trHeight w:val="111"/>
        </w:trPr>
        <w:tc>
          <w:tcPr>
            <w:tcW w:w="2821" w:type="dxa"/>
            <w:tcBorders>
              <w:top w:val="nil"/>
              <w:left w:val="single" w:sz="4" w:space="0" w:color="000000"/>
              <w:bottom w:val="nil"/>
              <w:right w:val="nil"/>
            </w:tcBorders>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C37276" w:rsidRPr="008F6560" w:rsidRDefault="00C37276" w:rsidP="00496AFF">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C37276" w:rsidRPr="008F6560" w:rsidRDefault="00C37276" w:rsidP="00496AFF">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C37276" w:rsidRPr="008F6560" w:rsidTr="00496AFF">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C37276" w:rsidRPr="008F6560" w:rsidRDefault="00C37276" w:rsidP="00496AFF">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C37276" w:rsidRPr="004341CF" w:rsidRDefault="00C37276" w:rsidP="00C37276">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C37276" w:rsidTr="00496AFF">
        <w:tc>
          <w:tcPr>
            <w:tcW w:w="15451" w:type="dxa"/>
            <w:gridSpan w:val="2"/>
            <w:shd w:val="clear" w:color="auto" w:fill="BFBFBF" w:themeFill="background1" w:themeFillShade="BF"/>
          </w:tcPr>
          <w:p w:rsidR="00C37276" w:rsidRPr="00F70921" w:rsidRDefault="00C37276" w:rsidP="00496AFF">
            <w:pPr>
              <w:rPr>
                <w:rFonts w:eastAsia="Times New Roman"/>
                <w:b/>
                <w:bCs/>
                <w:color w:val="000000"/>
                <w:sz w:val="24"/>
                <w:szCs w:val="24"/>
              </w:rPr>
            </w:pPr>
          </w:p>
        </w:tc>
      </w:tr>
      <w:tr w:rsidR="00C37276" w:rsidTr="00496AFF">
        <w:tc>
          <w:tcPr>
            <w:tcW w:w="9498" w:type="dxa"/>
          </w:tcPr>
          <w:p w:rsidR="00C37276" w:rsidRDefault="00C37276" w:rsidP="00496AFF">
            <w:pPr>
              <w:rPr>
                <w:i/>
                <w:color w:val="FF0000"/>
              </w:rPr>
            </w:pPr>
            <w:r w:rsidRPr="00F70921">
              <w:rPr>
                <w:rFonts w:eastAsia="Times New Roman"/>
                <w:b/>
                <w:bCs/>
                <w:color w:val="000000"/>
                <w:sz w:val="24"/>
                <w:szCs w:val="24"/>
              </w:rPr>
              <w:t>Weryfikujący: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C37276" w:rsidTr="00496AFF">
        <w:tc>
          <w:tcPr>
            <w:tcW w:w="9498" w:type="dxa"/>
          </w:tcPr>
          <w:p w:rsidR="00C37276" w:rsidRDefault="00C37276" w:rsidP="00496AFF">
            <w:pPr>
              <w:rPr>
                <w:rFonts w:eastAsia="Times New Roman"/>
                <w:b/>
                <w:bCs/>
                <w:color w:val="000000"/>
                <w:sz w:val="24"/>
                <w:szCs w:val="24"/>
              </w:rPr>
            </w:pPr>
            <w:r w:rsidRPr="00F70921">
              <w:rPr>
                <w:rFonts w:eastAsia="Times New Roman"/>
                <w:b/>
                <w:bCs/>
                <w:color w:val="000000"/>
                <w:sz w:val="24"/>
                <w:szCs w:val="24"/>
              </w:rPr>
              <w:t>Sprawdzający:</w:t>
            </w:r>
          </w:p>
          <w:p w:rsidR="00C37276" w:rsidRDefault="00C37276" w:rsidP="00496AFF">
            <w:pPr>
              <w:rPr>
                <w:i/>
                <w:color w:val="FF0000"/>
              </w:rPr>
            </w:pPr>
          </w:p>
        </w:tc>
        <w:tc>
          <w:tcPr>
            <w:tcW w:w="5953" w:type="dxa"/>
          </w:tcPr>
          <w:p w:rsidR="00C37276" w:rsidRPr="00F70921" w:rsidRDefault="00C37276" w:rsidP="00496AFF">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C37276" w:rsidRDefault="00C37276" w:rsidP="00C37276">
      <w:pPr>
        <w:spacing w:after="0" w:line="240" w:lineRule="auto"/>
        <w:rPr>
          <w:color w:val="002060"/>
          <w:sz w:val="20"/>
          <w:szCs w:val="20"/>
        </w:rPr>
      </w:pPr>
    </w:p>
    <w:p w:rsidR="00C37276" w:rsidRDefault="00C37276"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496AFF">
        <w:trPr>
          <w:trHeight w:val="526"/>
        </w:trPr>
        <w:tc>
          <w:tcPr>
            <w:tcW w:w="2817" w:type="pct"/>
            <w:tcBorders>
              <w:top w:val="nil"/>
              <w:left w:val="nil"/>
              <w:bottom w:val="nil"/>
              <w:right w:val="nil"/>
            </w:tcBorders>
            <w:shd w:val="clear" w:color="auto" w:fill="auto"/>
            <w:noWrap/>
            <w:vAlign w:val="bottom"/>
          </w:tcPr>
          <w:p w:rsidR="00C37276" w:rsidRPr="004341CF" w:rsidRDefault="00C37276" w:rsidP="00496AFF">
            <w:pPr>
              <w:spacing w:after="0" w:line="240" w:lineRule="auto"/>
              <w:jc w:val="center"/>
              <w:rPr>
                <w:rFonts w:eastAsia="Times New Roman"/>
                <w:sz w:val="20"/>
                <w:szCs w:val="20"/>
                <w:lang w:eastAsia="pl-PL"/>
              </w:rPr>
            </w:pPr>
            <w:r w:rsidRPr="004341CF">
              <w:rPr>
                <w:rFonts w:eastAsia="Times New Roman"/>
                <w:b/>
                <w:bCs/>
                <w:sz w:val="20"/>
                <w:szCs w:val="20"/>
                <w:lang w:eastAsia="pl-PL"/>
              </w:rPr>
              <w:lastRenderedPageBreak/>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496AFF">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496AF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496AFF">
            <w:pPr>
              <w:spacing w:after="0" w:line="240" w:lineRule="auto"/>
              <w:jc w:val="center"/>
              <w:rPr>
                <w:rFonts w:eastAsia="Times New Roman" w:cs="Arial"/>
                <w:b/>
                <w:bCs/>
                <w:color w:val="000000"/>
                <w:sz w:val="20"/>
                <w:szCs w:val="20"/>
                <w:lang w:eastAsia="pl-PL"/>
              </w:rPr>
            </w:pPr>
          </w:p>
          <w:p w:rsidR="00C37276" w:rsidRPr="004341CF" w:rsidRDefault="00C37276" w:rsidP="00496AFF">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496AFF">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3962" w:type="dxa"/>
        <w:tblLayout w:type="fixed"/>
        <w:tblCellMar>
          <w:left w:w="70" w:type="dxa"/>
          <w:right w:w="70" w:type="dxa"/>
        </w:tblCellMar>
        <w:tblLook w:val="04A0"/>
      </w:tblPr>
      <w:tblGrid>
        <w:gridCol w:w="4106"/>
        <w:gridCol w:w="4044"/>
        <w:gridCol w:w="1592"/>
        <w:gridCol w:w="109"/>
        <w:gridCol w:w="1484"/>
        <w:gridCol w:w="2627"/>
      </w:tblGrid>
      <w:tr w:rsidR="00EA2D9D" w:rsidRPr="004341CF" w:rsidTr="00496AFF">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p w:rsidR="00EA2D9D" w:rsidRPr="004341CF" w:rsidRDefault="00EA2D9D" w:rsidP="00D2043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cs="Arial"/>
                <w:b/>
                <w:sz w:val="20"/>
                <w:szCs w:val="20"/>
                <w:highlight w:val="yellow"/>
              </w:rPr>
            </w:pPr>
            <w:r w:rsidRPr="004341CF">
              <w:rPr>
                <w:rFonts w:cs="Arial"/>
                <w:b/>
                <w:sz w:val="20"/>
                <w:szCs w:val="20"/>
              </w:rPr>
              <w:t>ŹRÓDŁO WERYFIKACJI</w:t>
            </w:r>
          </w:p>
        </w:tc>
        <w:tc>
          <w:tcPr>
            <w:tcW w:w="148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097E56" w:rsidRPr="00097E56" w:rsidRDefault="00097E56" w:rsidP="00097E56">
            <w:pPr>
              <w:spacing w:after="0" w:line="240" w:lineRule="auto"/>
              <w:rPr>
                <w:rFonts w:ascii="Arial" w:eastAsia="Times New Roman" w:hAnsi="Arial" w:cs="Arial"/>
                <w:bCs/>
                <w:color w:val="000000"/>
                <w:sz w:val="18"/>
                <w:szCs w:val="18"/>
              </w:rPr>
            </w:pPr>
            <w:r w:rsidRPr="00097E56">
              <w:rPr>
                <w:rFonts w:ascii="Arial" w:eastAsia="Times New Roman" w:hAnsi="Arial" w:cs="Arial"/>
                <w:bCs/>
                <w:color w:val="000000"/>
                <w:sz w:val="18"/>
                <w:szCs w:val="18"/>
              </w:rPr>
              <w:t xml:space="preserve">Preferuje się wnioskodawców korzystających ze wsparcia doradczego oferowanego przez Biuro LGD. </w:t>
            </w:r>
          </w:p>
          <w:p w:rsidR="00097E56" w:rsidRPr="00097E56" w:rsidRDefault="00097E56" w:rsidP="00097E56">
            <w:pPr>
              <w:spacing w:after="0" w:line="240" w:lineRule="auto"/>
              <w:rPr>
                <w:rFonts w:ascii="Arial" w:eastAsia="Times New Roman" w:hAnsi="Arial" w:cs="Arial"/>
                <w:bCs/>
                <w:color w:val="000000"/>
                <w:sz w:val="18"/>
                <w:szCs w:val="18"/>
              </w:rPr>
            </w:pPr>
            <w:r w:rsidRPr="00097E56">
              <w:rPr>
                <w:rFonts w:ascii="Arial" w:eastAsia="Times New Roman" w:hAnsi="Arial" w:cs="Arial"/>
                <w:bCs/>
                <w:color w:val="000000"/>
                <w:sz w:val="18"/>
                <w:szCs w:val="18"/>
              </w:rPr>
              <w:t>LGD nie przyznaje punktów w tym kryterium jeśli doradztwo odbyło się w dwóch ostatnich dniach roboczych naboru.</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EA2D9D" w:rsidRPr="00BA5CF4" w:rsidRDefault="00EA2D9D" w:rsidP="00496AFF">
            <w:pPr>
              <w:spacing w:after="0" w:line="240" w:lineRule="auto"/>
              <w:rPr>
                <w:rFonts w:ascii="Arial" w:hAnsi="Arial" w:cs="Arial"/>
                <w:sz w:val="18"/>
                <w:szCs w:val="18"/>
              </w:rPr>
            </w:pPr>
          </w:p>
          <w:p w:rsidR="00EA2D9D" w:rsidRDefault="00EA2D9D" w:rsidP="00496AFF">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EA2D9D" w:rsidRPr="00BA5CF4" w:rsidRDefault="00EA2D9D" w:rsidP="00496AFF">
            <w:pPr>
              <w:spacing w:after="0" w:line="240" w:lineRule="auto"/>
              <w:rPr>
                <w:rFonts w:ascii="Arial" w:hAnsi="Arial" w:cs="Arial"/>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Pr>
                <w:rFonts w:ascii="Arial" w:hAnsi="Arial" w:cs="Arial"/>
                <w:sz w:val="18"/>
                <w:szCs w:val="18"/>
              </w:rPr>
              <w:t>kumentacja LGD (karta doradztwa</w:t>
            </w:r>
            <w:r w:rsidRPr="00BA5CF4">
              <w:rPr>
                <w:rFonts w:ascii="Arial" w:hAnsi="Arial" w:cs="Arial"/>
                <w:sz w:val="18"/>
                <w:szCs w:val="18"/>
              </w:rPr>
              <w:t>)</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 xml:space="preserve">wysokość wkładu własnego podawana jest oddzielnie dla każdego naboru w ramach każdego </w:t>
            </w:r>
            <w:proofErr w:type="spellStart"/>
            <w:r w:rsidRPr="00BA5CF4">
              <w:rPr>
                <w:rFonts w:ascii="Arial" w:eastAsia="Times New Roman" w:hAnsi="Arial" w:cs="Arial"/>
                <w:bCs/>
                <w:i/>
                <w:color w:val="000000"/>
                <w:sz w:val="18"/>
                <w:szCs w:val="18"/>
              </w:rPr>
              <w:t>działania</w:t>
            </w:r>
            <w:proofErr w:type="spellEnd"/>
            <w:r w:rsidRPr="00BA5CF4">
              <w:rPr>
                <w:rFonts w:ascii="Arial" w:eastAsia="Times New Roman" w:hAnsi="Arial" w:cs="Arial"/>
                <w:bCs/>
                <w:i/>
                <w:color w:val="000000"/>
                <w:sz w:val="18"/>
                <w:szCs w:val="18"/>
              </w:rPr>
              <w: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EA2D9D"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A2D9D"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Pr>
                <w:rFonts w:ascii="Arial" w:eastAsia="Times New Roman" w:hAnsi="Arial" w:cs="Arial"/>
                <w:bCs/>
                <w:i/>
                <w:color w:val="000000"/>
                <w:sz w:val="18"/>
                <w:szCs w:val="18"/>
              </w:rPr>
              <w:t>mniej niż 60% budżetu projektu.</w:t>
            </w:r>
          </w:p>
          <w:p w:rsidR="00EA2D9D" w:rsidRDefault="00EA2D9D" w:rsidP="00496AFF">
            <w:pPr>
              <w:spacing w:after="0" w:line="240" w:lineRule="auto"/>
              <w:rPr>
                <w:rFonts w:ascii="Arial" w:eastAsia="Times New Roman" w:hAnsi="Arial" w:cs="Arial"/>
                <w:bCs/>
                <w:i/>
                <w:color w:val="000000"/>
                <w:sz w:val="18"/>
                <w:szCs w:val="18"/>
              </w:rPr>
            </w:pPr>
          </w:p>
          <w:p w:rsidR="00EA2D9D" w:rsidRDefault="00EA2D9D" w:rsidP="00496AFF">
            <w:pPr>
              <w:spacing w:after="0" w:line="240" w:lineRule="auto"/>
              <w:rPr>
                <w:rFonts w:ascii="Arial" w:eastAsia="Times New Roman" w:hAnsi="Arial" w:cs="Arial"/>
                <w:bCs/>
                <w:i/>
                <w:color w:val="000000"/>
                <w:sz w:val="18"/>
                <w:szCs w:val="18"/>
              </w:rPr>
            </w:pPr>
          </w:p>
          <w:p w:rsidR="00EA2D9D" w:rsidRPr="007E6F73" w:rsidRDefault="00EA2D9D" w:rsidP="00496AFF">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A2D9D"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EA2D9D" w:rsidRDefault="00EA2D9D" w:rsidP="00496AFF">
            <w:pPr>
              <w:spacing w:after="0" w:line="240" w:lineRule="auto"/>
              <w:rPr>
                <w:rFonts w:ascii="Arial" w:eastAsia="Times New Roman" w:hAnsi="Arial" w:cs="Arial"/>
                <w:bCs/>
                <w:i/>
                <w:color w:val="000000"/>
                <w:sz w:val="18"/>
                <w:szCs w:val="18"/>
              </w:rPr>
            </w:pPr>
          </w:p>
          <w:p w:rsidR="00EA2D9D" w:rsidRDefault="00EA2D9D" w:rsidP="00496AFF">
            <w:pPr>
              <w:spacing w:after="0" w:line="240" w:lineRule="auto"/>
              <w:rPr>
                <w:rFonts w:ascii="Arial" w:eastAsia="Times New Roman" w:hAnsi="Arial" w:cs="Arial"/>
                <w:bCs/>
                <w:i/>
                <w:color w:val="000000"/>
                <w:sz w:val="18"/>
                <w:szCs w:val="18"/>
              </w:rPr>
            </w:pPr>
          </w:p>
          <w:p w:rsidR="00EA2D9D" w:rsidRPr="00E446D0" w:rsidRDefault="00EA2D9D" w:rsidP="00496AFF">
            <w:pPr>
              <w:spacing w:after="0" w:line="240" w:lineRule="auto"/>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wnioskodawca wykazał komplementarność z innymi projektami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EA2D9D" w:rsidRPr="00BA5CF4" w:rsidRDefault="00EA2D9D" w:rsidP="00496AFF">
            <w:pPr>
              <w:spacing w:after="0" w:line="240" w:lineRule="auto"/>
              <w:rPr>
                <w:rFonts w:ascii="Arial" w:eastAsia="Times New Roman" w:hAnsi="Arial" w:cs="Arial"/>
                <w:b/>
                <w:bCs/>
                <w:color w:val="4F81BD" w:themeColor="accent1"/>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wnioski oddziałujące pozytywnie na grupę defaworyzowaną. Identyfikacja grup defaworyzowanych na obszarze LSR znajduje się w Rozdziale III. Diagnoza – opis obszaru i ludności.</w:t>
            </w:r>
          </w:p>
          <w:p w:rsidR="00EA2D9D"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w:t>
            </w:r>
            <w:proofErr w:type="spellStart"/>
            <w:r w:rsidRPr="00BA5CF4">
              <w:rPr>
                <w:rFonts w:ascii="Arial" w:eastAsia="Times New Roman" w:hAnsi="Arial" w:cs="Arial"/>
                <w:bCs/>
                <w:i/>
                <w:color w:val="000000"/>
                <w:sz w:val="18"/>
                <w:szCs w:val="18"/>
              </w:rPr>
              <w:t>działania</w:t>
            </w:r>
            <w:proofErr w:type="spellEnd"/>
            <w:r w:rsidRPr="00BA5CF4">
              <w:rPr>
                <w:rFonts w:ascii="Arial" w:eastAsia="Times New Roman" w:hAnsi="Arial" w:cs="Arial"/>
                <w:bCs/>
                <w:i/>
                <w:color w:val="000000"/>
                <w:sz w:val="18"/>
                <w:szCs w:val="18"/>
              </w:rPr>
              <w:t xml:space="preserve"> skierowany do grup defaworyzowanych w ramach operacji. Dodatkowo członkowie grup defaworyzowanych nie mogą stanowić mniej niż 20% wszystkich uczestników/ odbiorców wsparcia w ramach operacji.</w:t>
            </w:r>
          </w:p>
          <w:p w:rsidR="00EA2D9D" w:rsidRPr="00BA5CF4" w:rsidRDefault="00EA2D9D" w:rsidP="00496AFF">
            <w:pPr>
              <w:spacing w:after="0" w:line="240" w:lineRule="auto"/>
              <w:rPr>
                <w:rFonts w:ascii="Arial" w:hAnsi="Arial" w:cs="Arial"/>
                <w:b/>
                <w:bCs/>
                <w:color w:val="0070C0"/>
                <w:sz w:val="18"/>
                <w:szCs w:val="18"/>
              </w:rPr>
            </w:pP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10 pkt – projekt pozytywnie oddziałuje na grupę defaworyzowaną poprzez wskazanie, że powyżej 50% wszystkich uczestników/odbiorców wsparcia w ramach operacji stanowią osoby  z defaworyzacją określonego typu, zgodnie z LSR.</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członkowie grup defaworyzowanych nie mogą stanowić mniej niż 20%-50% (włącznie) wszystkich uczestników/ odbiorców wsparcia w ramach operacji.</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EA2D9D" w:rsidRPr="00BA5CF4" w:rsidRDefault="00EA2D9D" w:rsidP="00496AFF">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EA2D9D" w:rsidRPr="00BA5CF4" w:rsidRDefault="00EA2D9D" w:rsidP="00496AFF">
            <w:pPr>
              <w:spacing w:after="0" w:line="240" w:lineRule="auto"/>
              <w:rPr>
                <w:rFonts w:ascii="Arial" w:eastAsia="Times New Roman" w:hAnsi="Arial" w:cs="Arial"/>
                <w:bCs/>
                <w:i/>
                <w:color w:val="000000"/>
                <w:sz w:val="18"/>
                <w:szCs w:val="18"/>
              </w:rPr>
            </w:pPr>
          </w:p>
          <w:p w:rsidR="00EA2D9D" w:rsidRPr="00403D07"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w:t>
            </w:r>
            <w:proofErr w:type="spellStart"/>
            <w:r w:rsidRPr="00BA5CF4">
              <w:rPr>
                <w:rFonts w:ascii="Arial" w:eastAsia="Times New Roman" w:hAnsi="Arial" w:cs="Arial"/>
                <w:bCs/>
                <w:i/>
                <w:color w:val="000000"/>
                <w:sz w:val="18"/>
                <w:szCs w:val="18"/>
              </w:rPr>
              <w:t>ich</w:t>
            </w:r>
            <w:proofErr w:type="spellEnd"/>
            <w:r w:rsidRPr="00BA5CF4">
              <w:rPr>
                <w:rFonts w:ascii="Arial" w:eastAsia="Times New Roman" w:hAnsi="Arial" w:cs="Arial"/>
                <w:bCs/>
                <w:i/>
                <w:color w:val="000000"/>
                <w:sz w:val="18"/>
                <w:szCs w:val="18"/>
              </w:rPr>
              <w:t xml:space="preserve"> nietypowe, niestandardowe wykorzystanie czy </w:t>
            </w:r>
            <w:proofErr w:type="spellStart"/>
            <w:r w:rsidRPr="00BA5CF4">
              <w:rPr>
                <w:rFonts w:ascii="Arial" w:eastAsia="Times New Roman" w:hAnsi="Arial" w:cs="Arial"/>
                <w:bCs/>
                <w:i/>
                <w:color w:val="000000"/>
                <w:sz w:val="18"/>
                <w:szCs w:val="18"/>
              </w:rPr>
              <w:t>promocja</w:t>
            </w:r>
            <w:proofErr w:type="spellEnd"/>
            <w:r w:rsidRPr="00BA5CF4">
              <w:rPr>
                <w:rFonts w:ascii="Arial" w:eastAsia="Times New Roman" w:hAnsi="Arial" w:cs="Arial"/>
                <w:bCs/>
                <w:i/>
                <w:color w:val="000000"/>
                <w:sz w:val="18"/>
                <w:szCs w:val="18"/>
              </w:rPr>
              <w: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6 pkt - innowacyjność operacji na poziomie obszaru LSR (wszystkich gmin członkowskich LGD)</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innowacyjność operacji na poziomie Wnioskodawcy/Beneficjenta/</w:t>
            </w:r>
            <w:proofErr w:type="spellStart"/>
            <w:r w:rsidRPr="00BA5CF4">
              <w:rPr>
                <w:rFonts w:ascii="Arial" w:eastAsia="Times New Roman" w:hAnsi="Arial" w:cs="Arial"/>
                <w:bCs/>
                <w:color w:val="000000"/>
                <w:sz w:val="18"/>
                <w:szCs w:val="18"/>
              </w:rPr>
              <w:t>gminy</w:t>
            </w:r>
            <w:proofErr w:type="spellEnd"/>
            <w:r w:rsidRPr="00BA5CF4">
              <w:rPr>
                <w:rFonts w:ascii="Arial" w:eastAsia="Times New Roman" w:hAnsi="Arial" w:cs="Arial"/>
                <w:bCs/>
                <w:color w:val="000000"/>
                <w:sz w:val="18"/>
                <w:szCs w:val="18"/>
              </w:rPr>
              <w:t xml:space="preserve"> członkowskiej LGD jako miejsca realizacji operacji </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w:t>
            </w:r>
            <w:proofErr w:type="spellStart"/>
            <w:r w:rsidRPr="00BA5CF4">
              <w:rPr>
                <w:rFonts w:ascii="Arial" w:eastAsia="Times New Roman" w:hAnsi="Arial" w:cs="Arial"/>
                <w:bCs/>
                <w:color w:val="000000"/>
                <w:sz w:val="18"/>
                <w:szCs w:val="18"/>
              </w:rPr>
              <w:t>związki</w:t>
            </w:r>
            <w:proofErr w:type="spellEnd"/>
            <w:r w:rsidRPr="00BA5CF4">
              <w:rPr>
                <w:rFonts w:ascii="Arial" w:eastAsia="Times New Roman" w:hAnsi="Arial" w:cs="Arial"/>
                <w:bCs/>
                <w:color w:val="000000"/>
                <w:sz w:val="18"/>
                <w:szCs w:val="18"/>
              </w:rPr>
              <w:t xml:space="preserve"> i wzajemnie na siebie oddziaływać.</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403D07"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Pr>
                <w:rFonts w:ascii="Arial" w:eastAsia="Times New Roman" w:hAnsi="Arial" w:cs="Arial"/>
                <w:bCs/>
                <w:i/>
                <w:sz w:val="18"/>
                <w:szCs w:val="18"/>
              </w:rPr>
              <w:t xml:space="preserve"> </w:t>
            </w:r>
            <w:r w:rsidRPr="00BA5CF4">
              <w:rPr>
                <w:rFonts w:ascii="Arial" w:eastAsia="Times New Roman" w:hAnsi="Arial" w:cs="Arial"/>
                <w:bCs/>
                <w:i/>
                <w:color w:val="000000"/>
                <w:sz w:val="18"/>
                <w:szCs w:val="18"/>
              </w:rPr>
              <w:t>integrację podmiotów lub zasobów lub celów.</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operacja zapewnia zintegrowanie podmiotów lub zasobów lub celów.</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EA2D9D" w:rsidRPr="00BA5CF4" w:rsidRDefault="00EA2D9D" w:rsidP="00496AFF">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4044" w:type="dxa"/>
            <w:tcBorders>
              <w:top w:val="single" w:sz="4" w:space="0" w:color="auto"/>
              <w:left w:val="single" w:sz="4" w:space="0" w:color="auto"/>
              <w:bottom w:val="single" w:sz="4" w:space="0" w:color="auto"/>
              <w:right w:val="single" w:sz="4" w:space="0" w:color="auto"/>
            </w:tcBorders>
          </w:tcPr>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EA2D9D" w:rsidRPr="00BA5CF4" w:rsidRDefault="00EA2D9D" w:rsidP="00496AFF">
            <w:pPr>
              <w:spacing w:after="0" w:line="240" w:lineRule="auto"/>
              <w:rPr>
                <w:rFonts w:ascii="Arial" w:eastAsia="Times New Roman" w:hAnsi="Arial" w:cs="Arial"/>
                <w:bCs/>
                <w:color w:val="000000"/>
                <w:sz w:val="18"/>
                <w:szCs w:val="18"/>
              </w:rPr>
            </w:pPr>
          </w:p>
          <w:p w:rsidR="00EA2D9D"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EA2D9D" w:rsidRPr="00BA5CF4" w:rsidRDefault="00EA2D9D" w:rsidP="00496AFF">
            <w:pPr>
              <w:spacing w:after="0" w:line="240" w:lineRule="auto"/>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EA2D9D" w:rsidP="00496AFF">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13962"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p w:rsidR="00EA2D9D" w:rsidRPr="004341CF" w:rsidRDefault="00EA2D9D" w:rsidP="00D2043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496AFF">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593"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2627"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127E2B" w:rsidRDefault="00EA2D9D" w:rsidP="00496AFF">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EA2D9D" w:rsidRPr="00127E2B" w:rsidRDefault="00EA2D9D" w:rsidP="00D20439">
            <w:pPr>
              <w:spacing w:afterLines="4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w:t>
            </w:r>
            <w:r w:rsidR="004207BC">
              <w:rPr>
                <w:rFonts w:ascii="Arial" w:eastAsia="Times New Roman" w:hAnsi="Arial" w:cs="Arial"/>
                <w:bCs/>
                <w:color w:val="000000"/>
                <w:sz w:val="18"/>
                <w:szCs w:val="18"/>
              </w:rPr>
              <w:t xml:space="preserve"> rozwinięciu działalności około</w:t>
            </w:r>
            <w:r w:rsidRPr="00127E2B">
              <w:rPr>
                <w:rFonts w:ascii="Arial" w:eastAsia="Times New Roman" w:hAnsi="Arial" w:cs="Arial"/>
                <w:bCs/>
                <w:color w:val="000000"/>
                <w:sz w:val="18"/>
                <w:szCs w:val="18"/>
              </w:rPr>
              <w:t>turystycznej.</w:t>
            </w:r>
          </w:p>
          <w:p w:rsidR="00EA2D9D" w:rsidRPr="004341CF" w:rsidRDefault="00EA2D9D" w:rsidP="00D20439">
            <w:pPr>
              <w:spacing w:afterLines="40" w:line="240" w:lineRule="auto"/>
              <w:rPr>
                <w:rFonts w:cs="Arial"/>
                <w:b/>
                <w:bCs/>
                <w:color w:val="0070C0"/>
                <w:sz w:val="20"/>
                <w:szCs w:val="20"/>
              </w:rPr>
            </w:pPr>
            <w:r w:rsidRPr="00127E2B">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EA2D9D" w:rsidRPr="00127E2B" w:rsidRDefault="00EA2D9D" w:rsidP="00496AFF">
            <w:pPr>
              <w:spacing w:after="0" w:line="240" w:lineRule="auto"/>
              <w:rPr>
                <w:rFonts w:ascii="Arial" w:eastAsia="Times New Roman" w:hAnsi="Arial" w:cs="Arial"/>
                <w:bCs/>
                <w:color w:val="000000"/>
                <w:sz w:val="18"/>
                <w:szCs w:val="18"/>
              </w:rPr>
            </w:pPr>
            <w:r w:rsidRPr="00127E2B">
              <w:rPr>
                <w:rFonts w:ascii="Arial" w:eastAsia="Times New Roman" w:hAnsi="Arial" w:cs="Arial"/>
                <w:bCs/>
                <w:color w:val="000000"/>
                <w:sz w:val="18"/>
                <w:szCs w:val="18"/>
              </w:rPr>
              <w:t xml:space="preserve">3 pkt - operacja pozytywnie wpływa na poprawę atrakcyjności turystycznej obszaru         </w:t>
            </w:r>
          </w:p>
          <w:p w:rsidR="00EA2D9D" w:rsidRDefault="00EA2D9D" w:rsidP="00496AFF">
            <w:pPr>
              <w:spacing w:after="0" w:line="240" w:lineRule="auto"/>
              <w:rPr>
                <w:rFonts w:ascii="Arial" w:eastAsia="Times New Roman" w:hAnsi="Arial" w:cs="Arial"/>
                <w:bCs/>
                <w:color w:val="000000"/>
                <w:sz w:val="18"/>
                <w:szCs w:val="18"/>
              </w:rPr>
            </w:pPr>
          </w:p>
          <w:p w:rsidR="00EA2D9D" w:rsidRPr="004341CF" w:rsidRDefault="00EA2D9D" w:rsidP="00496AFF">
            <w:pPr>
              <w:spacing w:after="0" w:line="240" w:lineRule="auto"/>
              <w:rPr>
                <w:rFonts w:cs="Arial"/>
                <w:sz w:val="20"/>
                <w:szCs w:val="20"/>
              </w:rPr>
            </w:pPr>
            <w:r w:rsidRPr="00127E2B">
              <w:rPr>
                <w:rFonts w:ascii="Arial" w:eastAsia="Times New Roman" w:hAnsi="Arial" w:cs="Arial"/>
                <w:bCs/>
                <w:color w:val="000000"/>
                <w:sz w:val="18"/>
                <w:szCs w:val="18"/>
              </w:rPr>
              <w:t>0 pkt -  operacja ma neutralny wpływ na poprawę atrakcyjności turystycznej obszaru</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both"/>
              <w:rPr>
                <w:rFonts w:eastAsia="Times New Roman" w:cs="Arial"/>
                <w:b/>
                <w:bCs/>
                <w:color w:val="000000"/>
                <w:sz w:val="20"/>
                <w:szCs w:val="20"/>
                <w:lang w:eastAsia="pl-PL"/>
              </w:rPr>
            </w:pPr>
            <w:r w:rsidRPr="00127E2B">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496AFF">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t>X. Powstanie dodatkowych nowych miejsc pracy  </w:t>
            </w:r>
          </w:p>
          <w:p w:rsidR="00EA2D9D" w:rsidRDefault="00EA2D9D" w:rsidP="00496AFF">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Preferuje się operacje zakładające tworzenie nowych miejsc pracy w ciągu całego okresu trwałości projektu ponad minimum wymagane dla danego typu operacji. Do wyliczeń stosuje się metodę RJR (Rocznych Jednostek Roboczych).</w:t>
            </w:r>
          </w:p>
          <w:p w:rsidR="00EA2D9D" w:rsidRPr="00AC6AD7" w:rsidRDefault="00EA2D9D" w:rsidP="00496AFF">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 </w:t>
            </w:r>
          </w:p>
          <w:p w:rsidR="00EA2D9D" w:rsidRPr="00127E2B" w:rsidRDefault="00EA2D9D" w:rsidP="00496AFF">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Cs/>
                <w:i/>
                <w:color w:val="000000"/>
                <w:sz w:val="18"/>
                <w:szCs w:val="18"/>
              </w:rPr>
              <w:t>Aby przyznać punkty wnioskodawca we wniosku ujął w przejrzysty sposób ilość miejsc pracy, które zostaną utworzone w ramach realizacji operacji w przeliczeniu na etaty średnioroczne w okresie minimum 2 lat – premie, 3 lat – rozwój przedsiębiorczości po rozliczeniu projektu.</w:t>
            </w:r>
          </w:p>
        </w:tc>
        <w:tc>
          <w:tcPr>
            <w:tcW w:w="4044" w:type="dxa"/>
            <w:tcBorders>
              <w:top w:val="single" w:sz="4" w:space="0" w:color="auto"/>
              <w:left w:val="single" w:sz="4" w:space="0" w:color="auto"/>
              <w:bottom w:val="single" w:sz="4" w:space="0" w:color="auto"/>
              <w:right w:val="single" w:sz="4" w:space="0" w:color="auto"/>
            </w:tcBorders>
          </w:tcPr>
          <w:p w:rsidR="00EA2D9D" w:rsidRPr="00AC6AD7"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7 pkt - powyżej 2.50          </w:t>
            </w:r>
          </w:p>
          <w:p w:rsidR="00EA2D9D" w:rsidRPr="00AC6AD7"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6 pkt - w ilości powyżej 2.00 do 2.50 </w:t>
            </w:r>
          </w:p>
          <w:p w:rsidR="00EA2D9D" w:rsidRPr="00AC6AD7"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5 pkt - w ilości powyżej 1.50 do 2.00  </w:t>
            </w:r>
          </w:p>
          <w:p w:rsidR="00EA2D9D" w:rsidRPr="00AC6AD7"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4 pkt - w ilości powyżej 1.00  do 1.50 </w:t>
            </w:r>
          </w:p>
          <w:p w:rsidR="00EA2D9D" w:rsidRPr="00AC6AD7"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3 pkt - w ilości powyżej 0.50 do 1.00</w:t>
            </w:r>
          </w:p>
          <w:p w:rsidR="00EA2D9D" w:rsidRPr="00127E2B" w:rsidRDefault="00EA2D9D" w:rsidP="00496AFF">
            <w:pPr>
              <w:spacing w:after="0"/>
              <w:rPr>
                <w:rFonts w:ascii="Arial" w:eastAsia="Times New Roman" w:hAnsi="Arial" w:cs="Arial"/>
                <w:bCs/>
                <w:color w:val="000000"/>
                <w:sz w:val="18"/>
                <w:szCs w:val="18"/>
              </w:rPr>
            </w:pPr>
            <w:r w:rsidRPr="00AC6AD7">
              <w:rPr>
                <w:rFonts w:ascii="Arial" w:eastAsia="Times New Roman" w:hAnsi="Arial" w:cs="Arial"/>
                <w:bCs/>
                <w:color w:val="000000"/>
                <w:sz w:val="18"/>
                <w:szCs w:val="18"/>
              </w:rPr>
              <w:t>0 pkt - w ilości od 0 do 0.5</w:t>
            </w:r>
            <w:r w:rsidRPr="00327FF5">
              <w:rPr>
                <w:rFonts w:ascii="Times New Roman" w:hAnsi="Times New Roman"/>
                <w:sz w:val="20"/>
                <w:szCs w:val="20"/>
              </w:rPr>
              <w:t>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127E2B" w:rsidRDefault="00EA2D9D" w:rsidP="00D20439">
            <w:pPr>
              <w:spacing w:afterLines="40" w:line="240" w:lineRule="auto"/>
              <w:jc w:val="both"/>
              <w:rPr>
                <w:rFonts w:ascii="Arial" w:eastAsia="Times New Roman" w:hAnsi="Arial" w:cs="Arial"/>
                <w:bCs/>
                <w:color w:val="000000"/>
                <w:sz w:val="18"/>
                <w:szCs w:val="18"/>
              </w:rPr>
            </w:pPr>
            <w:r w:rsidRPr="00AC6AD7">
              <w:rPr>
                <w:rFonts w:ascii="Arial" w:eastAsia="Times New Roman" w:hAnsi="Arial" w:cs="Arial"/>
                <w:bCs/>
                <w:color w:val="000000"/>
                <w:sz w:val="18"/>
                <w:szCs w:val="18"/>
              </w:rPr>
              <w:t>Wniosek o przyznanie pomocy w ramach LSR</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c>
          <w:tcPr>
            <w:tcW w:w="2627"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D20439">
            <w:pPr>
              <w:spacing w:afterLines="40" w:line="240" w:lineRule="auto"/>
              <w:jc w:val="center"/>
              <w:rPr>
                <w:rFonts w:eastAsia="Times New Roman" w:cs="Arial"/>
                <w:b/>
                <w:bCs/>
                <w:color w:val="000000"/>
                <w:sz w:val="20"/>
                <w:szCs w:val="20"/>
                <w:lang w:eastAsia="pl-PL"/>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AC6AD7" w:rsidRDefault="00EA2D9D" w:rsidP="00496AFF">
            <w:pPr>
              <w:spacing w:after="0" w:line="240" w:lineRule="auto"/>
              <w:rPr>
                <w:rFonts w:ascii="Arial" w:eastAsia="Times New Roman" w:hAnsi="Arial" w:cs="Arial"/>
                <w:b/>
                <w:bCs/>
                <w:color w:val="4F81BD" w:themeColor="accent1"/>
                <w:sz w:val="18"/>
                <w:szCs w:val="18"/>
              </w:rPr>
            </w:pPr>
            <w:r w:rsidRPr="00AC6AD7">
              <w:rPr>
                <w:rFonts w:ascii="Arial" w:eastAsia="Times New Roman" w:hAnsi="Arial" w:cs="Arial"/>
                <w:b/>
                <w:bCs/>
                <w:color w:val="4F81BD" w:themeColor="accent1"/>
                <w:sz w:val="18"/>
                <w:szCs w:val="18"/>
              </w:rPr>
              <w:lastRenderedPageBreak/>
              <w:t>XII. Branże kluczowe</w:t>
            </w:r>
          </w:p>
          <w:p w:rsidR="00EA2D9D" w:rsidRPr="00AC6AD7" w:rsidRDefault="00EA2D9D" w:rsidP="00496AFF">
            <w:pPr>
              <w:spacing w:after="0" w:line="240" w:lineRule="auto"/>
              <w:rPr>
                <w:rFonts w:ascii="Arial" w:eastAsia="Times New Roman" w:hAnsi="Arial" w:cs="Arial"/>
                <w:bCs/>
                <w:color w:val="000000"/>
                <w:sz w:val="18"/>
                <w:szCs w:val="18"/>
              </w:rPr>
            </w:pPr>
            <w:r w:rsidRPr="00AC6AD7">
              <w:rPr>
                <w:rFonts w:ascii="Arial" w:eastAsia="Times New Roman" w:hAnsi="Arial" w:cs="Arial"/>
                <w:bCs/>
                <w:color w:val="000000"/>
                <w:sz w:val="18"/>
                <w:szCs w:val="18"/>
              </w:rPr>
              <w:t xml:space="preserve">Preferuje się projekty w ramach których wnioskodawca  działa lub planuje otwarcie działalności gospodarczej  w jednym z sektorów ważnych dla rozwoju regionu. </w:t>
            </w:r>
          </w:p>
          <w:p w:rsidR="00EA2D9D" w:rsidRDefault="00EA2D9D" w:rsidP="00496AFF">
            <w:pPr>
              <w:spacing w:after="0" w:line="240" w:lineRule="auto"/>
              <w:jc w:val="both"/>
              <w:rPr>
                <w:rFonts w:ascii="Arial" w:eastAsia="Times New Roman" w:hAnsi="Arial" w:cs="Arial"/>
                <w:bCs/>
                <w:i/>
                <w:color w:val="000000"/>
                <w:sz w:val="18"/>
                <w:szCs w:val="18"/>
              </w:rPr>
            </w:pP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Projekt w całości musi zakładać rozwój wnioskodawcy w jednej z branż szczególnie ważnych dla rozwoju regionu:</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xml:space="preserve">- rekreacja </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turystyka</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prozdrowotne</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rehabilitacyjne</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usługi uzdrowiskowe</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przetwórstwo rolno – spożywcze</w:t>
            </w:r>
          </w:p>
          <w:p w:rsidR="00EA2D9D" w:rsidRPr="00AC6AD7" w:rsidRDefault="00EA2D9D" w:rsidP="00496AFF">
            <w:pPr>
              <w:spacing w:after="0" w:line="240" w:lineRule="auto"/>
              <w:jc w:val="both"/>
              <w:rPr>
                <w:rFonts w:ascii="Arial" w:eastAsia="Times New Roman" w:hAnsi="Arial" w:cs="Arial"/>
                <w:bCs/>
                <w:i/>
                <w:color w:val="000000"/>
                <w:sz w:val="18"/>
                <w:szCs w:val="18"/>
              </w:rPr>
            </w:pPr>
            <w:r w:rsidRPr="00AC6AD7">
              <w:rPr>
                <w:rFonts w:ascii="Arial" w:eastAsia="Times New Roman" w:hAnsi="Arial" w:cs="Arial"/>
                <w:bCs/>
                <w:i/>
                <w:color w:val="000000"/>
                <w:sz w:val="18"/>
                <w:szCs w:val="18"/>
              </w:rPr>
              <w:t>- przetwórstwo drzewne</w:t>
            </w:r>
          </w:p>
          <w:p w:rsidR="00EA2D9D" w:rsidRPr="00127E2B" w:rsidRDefault="00EA2D9D" w:rsidP="00496AFF">
            <w:pPr>
              <w:spacing w:after="0" w:line="240" w:lineRule="auto"/>
              <w:jc w:val="both"/>
              <w:rPr>
                <w:rFonts w:ascii="Arial" w:eastAsia="Times New Roman" w:hAnsi="Arial" w:cs="Arial"/>
                <w:b/>
                <w:bCs/>
                <w:color w:val="4F81BD" w:themeColor="accent1"/>
                <w:sz w:val="18"/>
                <w:szCs w:val="18"/>
              </w:rPr>
            </w:pPr>
            <w:r w:rsidRPr="00AC6AD7">
              <w:rPr>
                <w:rFonts w:ascii="Arial" w:eastAsia="Times New Roman" w:hAnsi="Arial" w:cs="Arial"/>
                <w:bCs/>
                <w:i/>
                <w:color w:val="000000"/>
                <w:sz w:val="18"/>
                <w:szCs w:val="18"/>
              </w:rPr>
              <w:t xml:space="preserve">- silver </w:t>
            </w:r>
            <w:proofErr w:type="spellStart"/>
            <w:r w:rsidRPr="00AC6AD7">
              <w:rPr>
                <w:rFonts w:ascii="Arial" w:eastAsia="Times New Roman" w:hAnsi="Arial" w:cs="Arial"/>
                <w:bCs/>
                <w:i/>
                <w:color w:val="000000"/>
                <w:sz w:val="18"/>
                <w:szCs w:val="18"/>
              </w:rPr>
              <w:t>economy</w:t>
            </w:r>
            <w:proofErr w:type="spellEnd"/>
          </w:p>
        </w:tc>
        <w:tc>
          <w:tcPr>
            <w:tcW w:w="4044"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 xml:space="preserve">3 pkt -  projekt zakłada uzyskanie wsparcia w jednej z branż kluczowych dla regionu </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 xml:space="preserve">0 pkt – projekt nie zakłada uzyskania wsparcia w jednej z branż kluczowych dla regionu </w:t>
            </w:r>
          </w:p>
          <w:p w:rsidR="00EA2D9D" w:rsidRPr="00327FF5" w:rsidRDefault="00EA2D9D" w:rsidP="00496AFF">
            <w:pPr>
              <w:spacing w:after="0" w:line="240" w:lineRule="auto"/>
              <w:rPr>
                <w:rFonts w:ascii="Times New Roman" w:hAnsi="Times New Roman"/>
                <w:sz w:val="20"/>
                <w:szCs w:val="2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Wniosek o dofinansowanie + budżet</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2F2E15" w:rsidRDefault="00EA2D9D" w:rsidP="00496AFF">
            <w:pPr>
              <w:spacing w:after="0" w:line="240" w:lineRule="auto"/>
              <w:rPr>
                <w:rFonts w:ascii="Arial" w:eastAsia="Times New Roman" w:hAnsi="Arial" w:cs="Arial"/>
                <w:b/>
                <w:bCs/>
                <w:color w:val="4F81BD" w:themeColor="accent1"/>
                <w:sz w:val="18"/>
                <w:szCs w:val="18"/>
              </w:rPr>
            </w:pPr>
            <w:r w:rsidRPr="002F2E15">
              <w:rPr>
                <w:rFonts w:ascii="Arial" w:eastAsia="Times New Roman" w:hAnsi="Arial" w:cs="Arial"/>
                <w:b/>
                <w:bCs/>
                <w:color w:val="4F81BD" w:themeColor="accent1"/>
                <w:sz w:val="18"/>
                <w:szCs w:val="18"/>
              </w:rPr>
              <w:t>XIII. Wykorzystanie zasobów lokalnych</w:t>
            </w:r>
          </w:p>
          <w:p w:rsidR="00EA2D9D" w:rsidRDefault="00EA2D9D" w:rsidP="00496AFF">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Preferowane są  operacje których celem jest wytwarzanie produktów/świadczenie usług w oparciu o zasoby lokalne.</w:t>
            </w:r>
            <w:r w:rsidRPr="00327FF5">
              <w:rPr>
                <w:rFonts w:ascii="Times New Roman" w:hAnsi="Times New Roman"/>
                <w:sz w:val="20"/>
                <w:szCs w:val="20"/>
              </w:rPr>
              <w:t xml:space="preserve"> </w:t>
            </w:r>
          </w:p>
          <w:p w:rsidR="00EA2D9D" w:rsidRDefault="00EA2D9D" w:rsidP="00496AFF">
            <w:pPr>
              <w:spacing w:after="0" w:line="240" w:lineRule="auto"/>
              <w:rPr>
                <w:rFonts w:ascii="Arial" w:eastAsia="Times New Roman" w:hAnsi="Arial" w:cs="Arial"/>
                <w:bCs/>
                <w:i/>
                <w:color w:val="000000"/>
                <w:sz w:val="18"/>
                <w:szCs w:val="18"/>
              </w:rPr>
            </w:pPr>
          </w:p>
          <w:p w:rsidR="00EA2D9D" w:rsidRPr="00327FF5" w:rsidRDefault="00EA2D9D" w:rsidP="00496AFF">
            <w:pPr>
              <w:spacing w:after="0" w:line="240" w:lineRule="auto"/>
              <w:rPr>
                <w:rFonts w:ascii="Times New Roman" w:hAnsi="Times New Roman"/>
                <w:b/>
              </w:rPr>
            </w:pPr>
            <w:r w:rsidRPr="002F2E15">
              <w:rPr>
                <w:rFonts w:ascii="Arial" w:eastAsia="Times New Roman" w:hAnsi="Arial" w:cs="Arial"/>
                <w:bCs/>
                <w:i/>
                <w:color w:val="000000"/>
                <w:sz w:val="18"/>
                <w:szCs w:val="18"/>
              </w:rPr>
              <w:t xml:space="preserve">Aby przyznać punkty wnioskodawca musi posiadać/planować jeden z następujących rodzajów działalności gospodarczej: usługi prozdrowotne; usługi rehabilitacyjne; usługi gastronomiczne; campingi i pola namiotowe oraz wypożyczalnie sprzętu turystycznego; wykorzystanie produktów pochodzących z gospodarstw ekologicznych; rzemiosło lokalne, z dziedziny „silver </w:t>
            </w:r>
            <w:proofErr w:type="spellStart"/>
            <w:r w:rsidRPr="002F2E15">
              <w:rPr>
                <w:rFonts w:ascii="Arial" w:eastAsia="Times New Roman" w:hAnsi="Arial" w:cs="Arial"/>
                <w:bCs/>
                <w:i/>
                <w:color w:val="000000"/>
                <w:sz w:val="18"/>
                <w:szCs w:val="18"/>
              </w:rPr>
              <w:t>economy</w:t>
            </w:r>
            <w:proofErr w:type="spellEnd"/>
            <w:r w:rsidRPr="002F2E15">
              <w:rPr>
                <w:rFonts w:ascii="Arial" w:eastAsia="Times New Roman" w:hAnsi="Arial" w:cs="Arial"/>
                <w:bCs/>
                <w:i/>
                <w:color w:val="000000"/>
                <w:sz w:val="18"/>
                <w:szCs w:val="18"/>
              </w:rPr>
              <w:t>”; inne innowacyjne, w których udowodni wykorzystanie zasobów lokalnych.</w:t>
            </w:r>
          </w:p>
        </w:tc>
        <w:tc>
          <w:tcPr>
            <w:tcW w:w="4044"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Wykorzystanie zasobów lokalnych:</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3 pkt –wykorzystane są co najmniej 3 zasobów lokalnych;</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2 pkt –wykorzystane są co najmniej 2 zasoby lokalne</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1 pkt – wykorzystany jest co najmniej 1 zasób lokalny</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0 pkt – projekt nie wykorzystuje żadnych zasobów lokalnych</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r w:rsidRPr="002F2E15">
              <w:rPr>
                <w:rFonts w:ascii="Arial" w:eastAsia="Times New Roman" w:hAnsi="Arial" w:cs="Arial"/>
                <w:bCs/>
                <w:color w:val="000000"/>
                <w:sz w:val="18"/>
                <w:szCs w:val="18"/>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496AFF">
            <w:pPr>
              <w:spacing w:after="0" w:line="240" w:lineRule="auto"/>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t>XIV. Miejsce realizacji operacji poza gminami LGD należącymi do aglomeracji białostockiej lub należącymi do aglomeracji białostockiej i nie graniczącymi z miastem Białystok</w:t>
            </w:r>
          </w:p>
          <w:p w:rsidR="00EA2D9D" w:rsidRDefault="00EA2D9D" w:rsidP="00496AFF">
            <w:pPr>
              <w:spacing w:after="0" w:line="240" w:lineRule="auto"/>
              <w:rPr>
                <w:rFonts w:ascii="Times New Roman" w:hAnsi="Times New Roman"/>
                <w:sz w:val="20"/>
                <w:szCs w:val="20"/>
              </w:rPr>
            </w:pPr>
            <w:r w:rsidRPr="00471593">
              <w:rPr>
                <w:rFonts w:ascii="Arial" w:eastAsia="Times New Roman" w:hAnsi="Arial" w:cs="Arial"/>
                <w:bCs/>
                <w:color w:val="000000"/>
                <w:sz w:val="18"/>
                <w:szCs w:val="18"/>
              </w:rPr>
              <w:t xml:space="preserve">Preferowane są operacje realizowane na obszarze LGD, leżącym poza gminami wchodzącymi w skład aglomeracji białostockiej: Gródek, Knyszyn, Jasionówka, Michałowo lub należącymi do aglomeracji białostockiej i nie </w:t>
            </w:r>
            <w:r w:rsidRPr="00471593">
              <w:rPr>
                <w:rFonts w:ascii="Arial" w:eastAsia="Times New Roman" w:hAnsi="Arial" w:cs="Arial"/>
                <w:bCs/>
                <w:color w:val="000000"/>
                <w:sz w:val="18"/>
                <w:szCs w:val="18"/>
              </w:rPr>
              <w:lastRenderedPageBreak/>
              <w:t>graniczącymi z miastem Białystok</w:t>
            </w:r>
            <w:r w:rsidRPr="00327FF5">
              <w:rPr>
                <w:rFonts w:ascii="Times New Roman" w:hAnsi="Times New Roman"/>
                <w:sz w:val="20"/>
                <w:szCs w:val="20"/>
              </w:rPr>
              <w:t xml:space="preserve">, tj. na obszarze </w:t>
            </w:r>
            <w:proofErr w:type="spellStart"/>
            <w:r w:rsidRPr="00327FF5">
              <w:rPr>
                <w:rFonts w:ascii="Times New Roman" w:hAnsi="Times New Roman"/>
                <w:sz w:val="20"/>
                <w:szCs w:val="20"/>
              </w:rPr>
              <w:t>gminy</w:t>
            </w:r>
            <w:proofErr w:type="spellEnd"/>
            <w:r w:rsidRPr="00327FF5">
              <w:rPr>
                <w:rFonts w:ascii="Times New Roman" w:hAnsi="Times New Roman"/>
                <w:sz w:val="20"/>
                <w:szCs w:val="20"/>
              </w:rPr>
              <w:t xml:space="preserve"> Czarna Białostocka. </w:t>
            </w:r>
          </w:p>
          <w:p w:rsidR="00EA2D9D" w:rsidRDefault="00EA2D9D" w:rsidP="00496AFF">
            <w:pPr>
              <w:spacing w:after="0" w:line="240" w:lineRule="auto"/>
              <w:rPr>
                <w:rFonts w:ascii="Times New Roman" w:hAnsi="Times New Roman"/>
                <w:sz w:val="20"/>
                <w:szCs w:val="20"/>
              </w:rPr>
            </w:pPr>
          </w:p>
          <w:p w:rsidR="00EA2D9D" w:rsidRPr="00471593" w:rsidRDefault="00EA2D9D" w:rsidP="00496AFF">
            <w:pPr>
              <w:spacing w:after="0" w:line="240" w:lineRule="auto"/>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Aby uzyskać 3 pkt:</w:t>
            </w:r>
          </w:p>
          <w:p w:rsidR="00EA2D9D" w:rsidRPr="00471593" w:rsidRDefault="00EA2D9D" w:rsidP="00496AFF">
            <w:pPr>
              <w:spacing w:after="0" w:line="240" w:lineRule="auto"/>
              <w:rPr>
                <w:rFonts w:ascii="Arial" w:eastAsia="Times New Roman" w:hAnsi="Arial" w:cs="Arial"/>
                <w:bCs/>
                <w:i/>
                <w:color w:val="000000"/>
                <w:sz w:val="18"/>
                <w:szCs w:val="18"/>
              </w:rPr>
            </w:pPr>
            <w:r w:rsidRPr="00471593">
              <w:rPr>
                <w:rFonts w:ascii="Arial" w:eastAsia="Times New Roman" w:hAnsi="Arial" w:cs="Arial"/>
                <w:bCs/>
                <w:i/>
                <w:color w:val="000000"/>
                <w:sz w:val="18"/>
                <w:szCs w:val="18"/>
              </w:rPr>
              <w:t xml:space="preserve"> - W przypadku gdy wnioskodawcą jest osobą fizyczną (II.1.1): miejsce zamieszkania znajduje się na obszarze objętym LSR, na  obszarze gmin Czarna Białostocka, Gródek, Knyszyn, Jasionówka, Michałowo, </w:t>
            </w:r>
          </w:p>
          <w:p w:rsidR="00EA2D9D" w:rsidRPr="00327FF5" w:rsidRDefault="00EA2D9D" w:rsidP="00496AFF">
            <w:pPr>
              <w:spacing w:after="0" w:line="240" w:lineRule="auto"/>
              <w:rPr>
                <w:rFonts w:ascii="Times New Roman" w:hAnsi="Times New Roman"/>
                <w:b/>
              </w:rPr>
            </w:pPr>
            <w:r w:rsidRPr="00471593">
              <w:rPr>
                <w:rFonts w:ascii="Arial" w:eastAsia="Times New Roman" w:hAnsi="Arial" w:cs="Arial"/>
                <w:bCs/>
                <w:i/>
                <w:color w:val="000000"/>
                <w:sz w:val="18"/>
                <w:szCs w:val="18"/>
              </w:rPr>
              <w:t>- W przypadku gdy wnioskodawcą jest osoba fizyczna wykonująca działalność gospodarczą (II.1.2): miejsce oznaczone adresem, pod którym osoba fizyczna wykonuje działalność gospodarczą znajduje się na obszarze objętym LSR, na  obszarze gmin Czarna Białostocka, Gródek, Knyszyn, Jasionówka, Michałowo.</w:t>
            </w:r>
          </w:p>
        </w:tc>
        <w:tc>
          <w:tcPr>
            <w:tcW w:w="4044"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lastRenderedPageBreak/>
              <w:t>3 pkt – operacja jest realizowana na obszarze gmin Czarna Białostocka, Gródek, Knyszyn, Jasionówka, Michałowo.</w:t>
            </w:r>
          </w:p>
          <w:p w:rsidR="00EA2D9D" w:rsidRPr="00327FF5" w:rsidRDefault="00EA2D9D" w:rsidP="00496AFF">
            <w:pPr>
              <w:spacing w:after="0" w:line="240" w:lineRule="auto"/>
              <w:rPr>
                <w:rFonts w:ascii="Times New Roman" w:hAnsi="Times New Roman"/>
                <w:b/>
              </w:rPr>
            </w:pPr>
            <w:r w:rsidRPr="00327FF5">
              <w:rPr>
                <w:rFonts w:ascii="Times New Roman" w:hAnsi="Times New Roman"/>
                <w:sz w:val="20"/>
                <w:szCs w:val="20"/>
              </w:rPr>
              <w:t>0 pkt - operacja nie jest realizowana na obszarze gmin Czarna Białostocka, Gródek, Knyszyn, Jasionówka, Michałowo.</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p>
        </w:tc>
      </w:tr>
      <w:tr w:rsidR="00EA2D9D" w:rsidRPr="004341CF" w:rsidTr="00496AFF">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Pr="00471593" w:rsidRDefault="00EA2D9D" w:rsidP="00496AFF">
            <w:pPr>
              <w:spacing w:after="0" w:line="240" w:lineRule="auto"/>
              <w:rPr>
                <w:rFonts w:ascii="Arial" w:eastAsia="Times New Roman" w:hAnsi="Arial" w:cs="Arial"/>
                <w:b/>
                <w:bCs/>
                <w:color w:val="4F81BD" w:themeColor="accent1"/>
                <w:sz w:val="18"/>
                <w:szCs w:val="18"/>
              </w:rPr>
            </w:pPr>
            <w:r w:rsidRPr="00471593">
              <w:rPr>
                <w:rFonts w:ascii="Arial" w:eastAsia="Times New Roman" w:hAnsi="Arial" w:cs="Arial"/>
                <w:b/>
                <w:bCs/>
                <w:color w:val="4F81BD" w:themeColor="accent1"/>
                <w:sz w:val="18"/>
                <w:szCs w:val="18"/>
              </w:rPr>
              <w:lastRenderedPageBreak/>
              <w:t>XV. Wzrost przedsiębiorczości wśród grup defaworyzowanych</w:t>
            </w:r>
          </w:p>
          <w:p w:rsidR="00EA2D9D" w:rsidRDefault="00EA2D9D" w:rsidP="00496AFF">
            <w:pPr>
              <w:spacing w:after="0" w:line="240" w:lineRule="auto"/>
              <w:rPr>
                <w:rFonts w:ascii="Times New Roman" w:hAnsi="Times New Roman"/>
                <w:sz w:val="20"/>
                <w:szCs w:val="20"/>
              </w:rPr>
            </w:pPr>
            <w:r w:rsidRPr="00471593">
              <w:rPr>
                <w:rFonts w:ascii="Arial" w:eastAsia="Times New Roman" w:hAnsi="Arial" w:cs="Arial"/>
                <w:bCs/>
                <w:color w:val="000000"/>
                <w:sz w:val="18"/>
                <w:szCs w:val="18"/>
              </w:rPr>
              <w:t xml:space="preserve">Preferowane będą premie na rozpoczęcie działalności gospodarczej ze środków PROW dla osób </w:t>
            </w:r>
            <w:proofErr w:type="spellStart"/>
            <w:r w:rsidRPr="00471593">
              <w:rPr>
                <w:rFonts w:ascii="Arial" w:eastAsia="Times New Roman" w:hAnsi="Arial" w:cs="Arial"/>
                <w:bCs/>
                <w:color w:val="000000"/>
                <w:sz w:val="18"/>
                <w:szCs w:val="18"/>
              </w:rPr>
              <w:t>defaforyzowanych</w:t>
            </w:r>
            <w:proofErr w:type="spellEnd"/>
            <w:r w:rsidRPr="00471593">
              <w:rPr>
                <w:rFonts w:ascii="Arial" w:eastAsia="Times New Roman" w:hAnsi="Arial" w:cs="Arial"/>
                <w:bCs/>
                <w:color w:val="000000"/>
                <w:sz w:val="18"/>
                <w:szCs w:val="18"/>
              </w:rPr>
              <w:t xml:space="preserve"> na rynku pracy oraz osób poniżej 29 roku życia.</w:t>
            </w:r>
            <w:r w:rsidRPr="00327FF5">
              <w:rPr>
                <w:rFonts w:ascii="Times New Roman" w:hAnsi="Times New Roman"/>
                <w:sz w:val="20"/>
                <w:szCs w:val="20"/>
              </w:rPr>
              <w:t xml:space="preserve"> </w:t>
            </w:r>
          </w:p>
          <w:p w:rsidR="00EA2D9D" w:rsidRDefault="00EA2D9D" w:rsidP="00496AFF">
            <w:pPr>
              <w:spacing w:after="0" w:line="240" w:lineRule="auto"/>
              <w:rPr>
                <w:rFonts w:ascii="Times New Roman" w:hAnsi="Times New Roman"/>
                <w:sz w:val="20"/>
                <w:szCs w:val="20"/>
              </w:rPr>
            </w:pPr>
          </w:p>
          <w:p w:rsidR="00EA2D9D" w:rsidRPr="00327FF5" w:rsidRDefault="00EA2D9D" w:rsidP="00496AFF">
            <w:pPr>
              <w:spacing w:after="0" w:line="240" w:lineRule="auto"/>
              <w:rPr>
                <w:rFonts w:ascii="Times New Roman" w:hAnsi="Times New Roman"/>
                <w:b/>
              </w:rPr>
            </w:pPr>
            <w:r w:rsidRPr="00471593">
              <w:rPr>
                <w:rFonts w:ascii="Arial" w:eastAsia="Times New Roman" w:hAnsi="Arial" w:cs="Arial"/>
                <w:bCs/>
                <w:i/>
                <w:color w:val="000000"/>
                <w:sz w:val="18"/>
                <w:szCs w:val="18"/>
              </w:rPr>
              <w:t xml:space="preserve">Przynależność do grupy </w:t>
            </w:r>
            <w:proofErr w:type="spellStart"/>
            <w:r w:rsidRPr="00471593">
              <w:rPr>
                <w:rFonts w:ascii="Arial" w:eastAsia="Times New Roman" w:hAnsi="Arial" w:cs="Arial"/>
                <w:bCs/>
                <w:i/>
                <w:color w:val="000000"/>
                <w:sz w:val="18"/>
                <w:szCs w:val="18"/>
              </w:rPr>
              <w:t>defaworyzowanej</w:t>
            </w:r>
            <w:proofErr w:type="spellEnd"/>
            <w:r w:rsidRPr="00471593">
              <w:rPr>
                <w:rFonts w:ascii="Arial" w:eastAsia="Times New Roman" w:hAnsi="Arial" w:cs="Arial"/>
                <w:bCs/>
                <w:i/>
                <w:color w:val="000000"/>
                <w:sz w:val="18"/>
                <w:szCs w:val="18"/>
              </w:rPr>
              <w:t xml:space="preserve"> będzie weryfikowana na podstawie oświadczenia/ zaświadczenia Wnioskodawcy.</w:t>
            </w:r>
          </w:p>
        </w:tc>
        <w:tc>
          <w:tcPr>
            <w:tcW w:w="4044"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 xml:space="preserve">3 pkt – osoba składająca wniosek o rozpoczęcie działalności gospodarczej jest </w:t>
            </w:r>
            <w:proofErr w:type="spellStart"/>
            <w:r w:rsidRPr="00327FF5">
              <w:rPr>
                <w:rFonts w:ascii="Times New Roman" w:hAnsi="Times New Roman"/>
                <w:sz w:val="20"/>
                <w:szCs w:val="20"/>
              </w:rPr>
              <w:t>defaworyzowana</w:t>
            </w:r>
            <w:proofErr w:type="spellEnd"/>
            <w:r w:rsidRPr="00327FF5">
              <w:rPr>
                <w:rFonts w:ascii="Times New Roman" w:hAnsi="Times New Roman"/>
                <w:sz w:val="20"/>
                <w:szCs w:val="20"/>
              </w:rPr>
              <w:t xml:space="preserve"> na rynku pracy lub jest osobą poniżej 29 roku życia. </w:t>
            </w:r>
          </w:p>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0 pkt – osoba składająca wniosek o rozpoczęcie działalności gospodarczej nie jest osobą defaworyzowaną na rynku pracy lub osobą poniżej 29 roku życia</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r w:rsidRPr="00327FF5">
              <w:rPr>
                <w:rFonts w:ascii="Times New Roman" w:hAnsi="Times New Roman"/>
                <w:sz w:val="20"/>
                <w:szCs w:val="20"/>
              </w:rPr>
              <w:t>Wniosek o dofinasowanie</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327FF5" w:rsidRDefault="00EA2D9D" w:rsidP="00496AFF">
            <w:pPr>
              <w:spacing w:after="0" w:line="240" w:lineRule="auto"/>
              <w:rPr>
                <w:rFonts w:ascii="Times New Roman" w:hAnsi="Times New Roman"/>
                <w:sz w:val="20"/>
                <w:szCs w:val="20"/>
              </w:rPr>
            </w:pPr>
          </w:p>
        </w:tc>
        <w:tc>
          <w:tcPr>
            <w:tcW w:w="2627" w:type="dxa"/>
            <w:tcBorders>
              <w:top w:val="single" w:sz="4" w:space="0" w:color="auto"/>
              <w:left w:val="single" w:sz="4" w:space="0" w:color="auto"/>
              <w:bottom w:val="single" w:sz="4" w:space="0" w:color="auto"/>
              <w:right w:val="single" w:sz="4" w:space="0" w:color="auto"/>
            </w:tcBorders>
          </w:tcPr>
          <w:p w:rsidR="00EA2D9D" w:rsidRPr="00327FF5" w:rsidRDefault="00EA2D9D" w:rsidP="00496AFF">
            <w:pPr>
              <w:spacing w:after="0" w:line="240" w:lineRule="auto"/>
              <w:rPr>
                <w:rFonts w:ascii="Times New Roman" w:hAnsi="Times New Roman"/>
                <w:sz w:val="20"/>
                <w:szCs w:val="20"/>
              </w:rPr>
            </w:pPr>
          </w:p>
        </w:tc>
      </w:tr>
    </w:tbl>
    <w:p w:rsidR="00EA2D9D" w:rsidRDefault="00EA2D9D" w:rsidP="00C37276">
      <w:pPr>
        <w:spacing w:after="0" w:line="240" w:lineRule="auto"/>
        <w:rPr>
          <w:color w:val="002060"/>
          <w:sz w:val="20"/>
          <w:szCs w:val="20"/>
        </w:rPr>
      </w:pPr>
    </w:p>
    <w:p w:rsidR="00EA2D9D" w:rsidRDefault="00EA2D9D" w:rsidP="00C37276">
      <w:pPr>
        <w:spacing w:after="0" w:line="240" w:lineRule="auto"/>
        <w:rPr>
          <w:color w:val="002060"/>
          <w:sz w:val="20"/>
          <w:szCs w:val="20"/>
        </w:rPr>
      </w:pP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pPr w:leftFromText="141" w:rightFromText="141" w:vertAnchor="text" w:horzAnchor="margin" w:tblpY="-541"/>
        <w:tblOverlap w:val="never"/>
        <w:tblW w:w="14029" w:type="dxa"/>
        <w:tblLayout w:type="fixed"/>
        <w:tblCellMar>
          <w:left w:w="70" w:type="dxa"/>
          <w:right w:w="70" w:type="dxa"/>
        </w:tblCellMar>
        <w:tblLook w:val="04A0"/>
      </w:tblPr>
      <w:tblGrid>
        <w:gridCol w:w="1878"/>
        <w:gridCol w:w="3454"/>
        <w:gridCol w:w="968"/>
        <w:gridCol w:w="7729"/>
      </w:tblGrid>
      <w:tr w:rsidR="00C37276" w:rsidRPr="003D5456" w:rsidTr="00496AF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rPr>
                <w:rFonts w:eastAsia="Times New Roman" w:cs="Arial"/>
                <w:b/>
                <w:bCs/>
                <w:color w:val="000000"/>
                <w:sz w:val="14"/>
                <w:szCs w:val="14"/>
                <w:lang w:eastAsia="pl-PL"/>
              </w:rPr>
            </w:pPr>
          </w:p>
        </w:tc>
      </w:tr>
      <w:tr w:rsidR="00C37276" w:rsidRPr="003D5456" w:rsidTr="00496AFF">
        <w:trPr>
          <w:trHeight w:val="326"/>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C37276" w:rsidRPr="003D5456" w:rsidTr="00496AFF">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C37276" w:rsidRPr="00965C10" w:rsidRDefault="00C37276" w:rsidP="00496AFF">
            <w:pPr>
              <w:spacing w:after="0" w:line="240" w:lineRule="auto"/>
              <w:rPr>
                <w:rFonts w:eastAsia="Times New Roman" w:cs="Arial"/>
                <w:b/>
                <w:bCs/>
                <w:color w:val="000000"/>
                <w:lang w:eastAsia="pl-PL"/>
              </w:rPr>
            </w:pPr>
          </w:p>
        </w:tc>
        <w:tc>
          <w:tcPr>
            <w:tcW w:w="7729" w:type="dxa"/>
            <w:tcBorders>
              <w:top w:val="single" w:sz="4" w:space="0" w:color="auto"/>
              <w:left w:val="single" w:sz="4" w:space="0" w:color="auto"/>
              <w:bottom w:val="single" w:sz="4" w:space="0" w:color="auto"/>
              <w:right w:val="single" w:sz="4" w:space="0" w:color="auto"/>
            </w:tcBorders>
            <w:shd w:val="clear" w:color="auto" w:fill="595959"/>
          </w:tcPr>
          <w:p w:rsidR="00C37276" w:rsidRPr="00965C10" w:rsidRDefault="00C37276" w:rsidP="00496AFF">
            <w:pPr>
              <w:spacing w:after="0" w:line="240" w:lineRule="auto"/>
              <w:rPr>
                <w:rFonts w:eastAsia="Times New Roman" w:cs="Arial"/>
                <w:b/>
                <w:bCs/>
                <w:color w:val="000000"/>
                <w:lang w:eastAsia="pl-PL"/>
              </w:rPr>
            </w:pPr>
          </w:p>
        </w:tc>
      </w:tr>
      <w:tr w:rsidR="00C37276" w:rsidRPr="003D5456" w:rsidTr="00496AFF">
        <w:trPr>
          <w:trHeight w:val="110"/>
        </w:trPr>
        <w:tc>
          <w:tcPr>
            <w:tcW w:w="14029" w:type="dxa"/>
            <w:gridSpan w:val="4"/>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C37276" w:rsidRPr="003D5456" w:rsidTr="00496AF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965C10" w:rsidRDefault="00C37276" w:rsidP="00496AFF">
            <w:pPr>
              <w:spacing w:after="0" w:line="240" w:lineRule="auto"/>
              <w:jc w:val="center"/>
              <w:rPr>
                <w:rFonts w:eastAsia="Times New Roman" w:cs="Arial"/>
                <w:b/>
                <w:bCs/>
                <w:color w:val="000000"/>
                <w:sz w:val="14"/>
                <w:szCs w:val="14"/>
                <w:lang w:eastAsia="pl-PL"/>
              </w:rPr>
            </w:pPr>
          </w:p>
          <w:p w:rsidR="00C37276" w:rsidRPr="00965C10" w:rsidRDefault="00C37276" w:rsidP="00496AFF">
            <w:pPr>
              <w:spacing w:after="0" w:line="240" w:lineRule="auto"/>
              <w:jc w:val="center"/>
              <w:rPr>
                <w:rFonts w:eastAsia="Times New Roman" w:cs="Arial"/>
                <w:b/>
                <w:bCs/>
                <w:color w:val="000000"/>
                <w:sz w:val="14"/>
                <w:szCs w:val="14"/>
                <w:lang w:eastAsia="pl-PL"/>
              </w:rPr>
            </w:pPr>
          </w:p>
        </w:tc>
      </w:tr>
      <w:tr w:rsidR="00C37276" w:rsidRPr="003D5456" w:rsidTr="00496AFF">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C37276" w:rsidRPr="00965C10" w:rsidRDefault="00C37276" w:rsidP="00496AFF">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151"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965C10" w:rsidRDefault="00C37276" w:rsidP="00496AFF">
            <w:pPr>
              <w:spacing w:after="0" w:line="240" w:lineRule="auto"/>
              <w:jc w:val="center"/>
              <w:rPr>
                <w:rFonts w:eastAsia="Times New Roman" w:cs="Arial"/>
                <w:b/>
                <w:bCs/>
                <w:color w:val="000000"/>
                <w:sz w:val="14"/>
                <w:szCs w:val="14"/>
                <w:lang w:eastAsia="pl-PL"/>
              </w:rPr>
            </w:pPr>
          </w:p>
          <w:p w:rsidR="00C37276" w:rsidRPr="00965C10" w:rsidRDefault="00C37276" w:rsidP="00496AFF">
            <w:pPr>
              <w:spacing w:after="0" w:line="240" w:lineRule="auto"/>
              <w:jc w:val="center"/>
              <w:rPr>
                <w:rFonts w:eastAsia="Times New Roman" w:cs="Arial"/>
                <w:b/>
                <w:bCs/>
                <w:color w:val="000000"/>
                <w:sz w:val="14"/>
                <w:szCs w:val="14"/>
                <w:lang w:eastAsia="pl-PL"/>
              </w:rPr>
            </w:pPr>
          </w:p>
        </w:tc>
      </w:tr>
    </w:tbl>
    <w:p w:rsidR="00C37276" w:rsidRDefault="00C37276" w:rsidP="00C37276">
      <w:pPr>
        <w:spacing w:after="0" w:line="240" w:lineRule="auto"/>
        <w:rPr>
          <w:rFonts w:ascii="Times New Roman" w:hAnsi="Times New Roman"/>
          <w:b/>
          <w:color w:val="0070C0"/>
        </w:rPr>
        <w:sectPr w:rsidR="00C37276" w:rsidSect="00F73E89">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276" w:rsidRDefault="00C37276" w:rsidP="00C37276">
      <w:pPr>
        <w:spacing w:after="0" w:line="240" w:lineRule="auto"/>
      </w:pPr>
      <w:r>
        <w:separator/>
      </w:r>
    </w:p>
  </w:endnote>
  <w:endnote w:type="continuationSeparator" w:id="0">
    <w:p w:rsidR="00C37276" w:rsidRDefault="00C37276"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C37276" w:rsidRDefault="005F01CC">
        <w:pPr>
          <w:pStyle w:val="Stopka"/>
          <w:jc w:val="right"/>
        </w:pPr>
        <w:fldSimple w:instr="PAGE   \* MERGEFORMAT">
          <w:r w:rsidR="00D20439">
            <w:rPr>
              <w:noProof/>
            </w:rPr>
            <w:t>4</w:t>
          </w:r>
        </w:fldSimple>
      </w:p>
    </w:sdtContent>
  </w:sdt>
  <w:p w:rsidR="00C37276" w:rsidRDefault="00C3727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276" w:rsidRDefault="00C37276" w:rsidP="00C37276">
      <w:pPr>
        <w:spacing w:after="0" w:line="240" w:lineRule="auto"/>
      </w:pPr>
      <w:r>
        <w:separator/>
      </w:r>
    </w:p>
  </w:footnote>
  <w:footnote w:type="continuationSeparator" w:id="0">
    <w:p w:rsidR="00C37276" w:rsidRDefault="00C37276" w:rsidP="00C37276">
      <w:pPr>
        <w:spacing w:after="0" w:line="240" w:lineRule="auto"/>
      </w:pPr>
      <w:r>
        <w:continuationSeparator/>
      </w:r>
    </w:p>
  </w:footnote>
  <w:footnote w:id="1">
    <w:p w:rsidR="00C37276" w:rsidRPr="0079487F"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Pr>
          <w:rFonts w:asciiTheme="minorHAnsi" w:hAnsiTheme="minorHAnsi" w:cs="Arial"/>
          <w:color w:val="FF0000"/>
          <w:sz w:val="14"/>
          <w:szCs w:val="14"/>
        </w:rPr>
        <w:t xml:space="preserve"> </w:t>
      </w:r>
      <w:r w:rsidRPr="00CD3892">
        <w:rPr>
          <w:rFonts w:asciiTheme="minorHAnsi" w:hAnsiTheme="minorHAnsi" w:cs="Arial"/>
          <w:sz w:val="14"/>
          <w:szCs w:val="14"/>
        </w:rPr>
        <w:t>Ustawa z dnia 6 marca 2018 r. – Prawo przedsiębiorców (Dz. U. 2018 poz. 646)</w:t>
      </w:r>
    </w:p>
  </w:footnote>
  <w:footnote w:id="2">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CD3892">
        <w:rPr>
          <w:rFonts w:asciiTheme="minorHAnsi" w:hAnsiTheme="minorHAnsi" w:cs="Arial"/>
          <w:sz w:val="14"/>
          <w:szCs w:val="14"/>
        </w:rPr>
        <w:t>772 z późn. zm</w:t>
      </w:r>
      <w:r>
        <w:rPr>
          <w:rFonts w:asciiTheme="minorHAnsi" w:hAnsiTheme="minorHAnsi" w:cs="Arial"/>
          <w:sz w:val="14"/>
          <w:szCs w:val="14"/>
        </w:rPr>
        <w:t xml:space="preserve"> </w:t>
      </w:r>
      <w:r w:rsidRPr="000E79E1">
        <w:rPr>
          <w:rFonts w:asciiTheme="minorHAnsi" w:hAnsiTheme="minorHAnsi" w:cs="Arial"/>
          <w:sz w:val="14"/>
          <w:szCs w:val="14"/>
        </w:rPr>
        <w:t>);</w:t>
      </w:r>
    </w:p>
  </w:footnote>
  <w:footnote w:id="4">
    <w:p w:rsidR="00C37276" w:rsidRPr="00CD3892" w:rsidRDefault="00C37276" w:rsidP="00C37276">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C37276" w:rsidRPr="00F43E64" w:rsidRDefault="00C37276" w:rsidP="00C37276">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r w:rsidRPr="00CD3892">
        <w:rPr>
          <w:rFonts w:asciiTheme="minorHAnsi" w:hAnsiTheme="minorHAnsi" w:cs="Arial"/>
          <w:sz w:val="14"/>
          <w:szCs w:val="14"/>
        </w:rPr>
        <w:t xml:space="preserve"> </w:t>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C37276" w:rsidRPr="000E79E1" w:rsidRDefault="00C37276" w:rsidP="00C37276">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38765E">
        <w:rPr>
          <w:rFonts w:asciiTheme="minorHAnsi" w:hAnsiTheme="minorHAnsi" w:cs="Arial"/>
          <w:sz w:val="14"/>
          <w:szCs w:val="14"/>
        </w:rPr>
        <w:t>Ustawa z dnia 6 marca 2018 r. – Prawo przedsiębiorców (Dz. U. 2018 poz. 646)</w:t>
      </w:r>
    </w:p>
  </w:footnote>
  <w:footnote w:id="7">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C37276" w:rsidRPr="000E79E1" w:rsidRDefault="00C37276" w:rsidP="00C37276">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C37276" w:rsidRPr="00F43E64" w:rsidRDefault="00C37276" w:rsidP="00C37276">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w:t>
      </w:r>
      <w:r w:rsidRPr="0038765E">
        <w:rPr>
          <w:rFonts w:asciiTheme="minorHAnsi" w:hAnsiTheme="minorHAnsi" w:cs="Arial"/>
          <w:sz w:val="14"/>
          <w:szCs w:val="14"/>
        </w:rPr>
        <w:t>772 z późn. zm);</w:t>
      </w:r>
    </w:p>
  </w:footnote>
  <w:footnote w:id="10">
    <w:p w:rsidR="00C37276" w:rsidRPr="00F43E64"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C37276" w:rsidRPr="000E79E1" w:rsidRDefault="00C37276" w:rsidP="00C37276">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42084F">
        <w:rPr>
          <w:rFonts w:asciiTheme="minorHAnsi" w:hAnsiTheme="minorHAnsi" w:cs="Arial"/>
          <w:sz w:val="14"/>
          <w:szCs w:val="14"/>
        </w:rPr>
        <w:t>z późn. zm</w:t>
      </w:r>
      <w:r w:rsidRPr="000E79E1">
        <w:rPr>
          <w:rFonts w:asciiTheme="minorHAnsi" w:hAnsiTheme="minorHAnsi" w:cs="Arial"/>
          <w:sz w:val="14"/>
          <w:szCs w:val="14"/>
        </w:rPr>
        <w:t>);</w:t>
      </w:r>
    </w:p>
  </w:footnote>
  <w:footnote w:id="12">
    <w:p w:rsidR="00C37276" w:rsidRPr="000E79E1" w:rsidRDefault="00C37276" w:rsidP="00C37276">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C37276" w:rsidRPr="000E79E1" w:rsidRDefault="00C37276" w:rsidP="00C37276">
      <w:pPr>
        <w:pStyle w:val="Tekstprzypisudolnego"/>
        <w:ind w:left="0" w:firstLine="0"/>
        <w:rPr>
          <w:rFonts w:asciiTheme="minorHAnsi" w:hAnsiTheme="minorHAnsi"/>
          <w:sz w:val="16"/>
          <w:szCs w:val="16"/>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4">
    <w:p w:rsidR="00C37276" w:rsidRPr="000E79E1" w:rsidRDefault="00C37276" w:rsidP="00C37276">
      <w:pPr>
        <w:pStyle w:val="Tekstprzypisudolnego"/>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w:t>
      </w:r>
      <w:r w:rsidRPr="0042084F">
        <w:rPr>
          <w:rFonts w:asciiTheme="minorHAnsi" w:hAnsiTheme="minorHAnsi" w:cs="Arial"/>
          <w:sz w:val="14"/>
          <w:szCs w:val="14"/>
        </w:rPr>
        <w:t>Ustawa z dnia 6 marca 2018 r. – Prawo przedsiębiorców (Dz. U. 2018 poz. 646)</w:t>
      </w:r>
    </w:p>
  </w:footnote>
  <w:footnote w:id="15">
    <w:p w:rsidR="00C37276" w:rsidRPr="00F43E64" w:rsidRDefault="00C37276" w:rsidP="00C37276">
      <w:pPr>
        <w:pStyle w:val="Tekstprzypisudolnego"/>
        <w:ind w:left="0" w:firstLine="0"/>
        <w:rPr>
          <w:rFonts w:ascii="Arial" w:hAnsi="Arial" w:cs="Arial"/>
          <w:sz w:val="14"/>
          <w:szCs w:val="14"/>
        </w:rPr>
      </w:pPr>
      <w:r w:rsidRPr="000E79E1">
        <w:rPr>
          <w:rStyle w:val="Odwoanieprzypisudolnego"/>
          <w:sz w:val="14"/>
          <w:szCs w:val="14"/>
        </w:rPr>
        <w:footnoteRef/>
      </w:r>
      <w:r w:rsidRPr="00C43638">
        <w:rPr>
          <w:rFonts w:asciiTheme="minorHAnsi" w:hAnsiTheme="minorHAnsi" w:cs="Arial"/>
          <w:sz w:val="14"/>
          <w:szCs w:val="14"/>
        </w:rPr>
        <w:t>Ustawa z dnia 6 marca 2018 r. – Prawo przedsiębiorców (Dz. U. 2018 poz. 646)</w:t>
      </w:r>
    </w:p>
  </w:footnote>
  <w:footnote w:id="16">
    <w:p w:rsidR="00C37276" w:rsidRPr="000E79E1" w:rsidRDefault="00C37276" w:rsidP="00C37276">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 xml:space="preserve">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17">
    <w:p w:rsidR="00C37276" w:rsidRPr="00F43E64" w:rsidRDefault="00C37276" w:rsidP="00C37276">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r w:rsidRPr="00C43638">
        <w:rPr>
          <w:rFonts w:asciiTheme="minorHAnsi" w:hAnsiTheme="minorHAnsi"/>
          <w:sz w:val="14"/>
          <w:szCs w:val="14"/>
        </w:rPr>
        <w:t xml:space="preserve"> </w:t>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C37276" w:rsidRPr="000E79E1"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trike/>
          <w:color w:val="FF0000"/>
          <w:sz w:val="14"/>
          <w:szCs w:val="14"/>
        </w:rPr>
        <w:t xml:space="preserve"> </w:t>
      </w:r>
      <w:r w:rsidRPr="00C43638">
        <w:rPr>
          <w:rFonts w:asciiTheme="minorHAnsi" w:hAnsiTheme="minorHAnsi" w:cs="Arial"/>
          <w:sz w:val="14"/>
          <w:szCs w:val="14"/>
        </w:rPr>
        <w:t>Ustawa z dnia 6 marca 2018 r. – Prawo przedsiębiorców (Dz. U. 2018 poz. 646)</w:t>
      </w:r>
    </w:p>
  </w:footnote>
  <w:footnote w:id="20">
    <w:p w:rsidR="00C37276" w:rsidRDefault="00C37276" w:rsidP="00C37276">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z późn. zm);</w:t>
      </w:r>
    </w:p>
  </w:footnote>
  <w:footnote w:id="21">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C37276" w:rsidRPr="00F43E64" w:rsidRDefault="00C37276" w:rsidP="00C37276">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C37276" w:rsidRPr="00F43E64" w:rsidRDefault="00C37276" w:rsidP="00C37276">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w:t>
      </w:r>
      <w:r>
        <w:rPr>
          <w:rFonts w:asciiTheme="minorHAnsi" w:hAnsiTheme="minorHAnsi" w:cs="Arial"/>
          <w:sz w:val="14"/>
          <w:szCs w:val="14"/>
        </w:rPr>
        <w:t xml:space="preserve">. </w:t>
      </w:r>
      <w:r w:rsidRPr="000E79E1">
        <w:rPr>
          <w:rFonts w:asciiTheme="minorHAnsi" w:hAnsiTheme="minorHAnsi" w:cs="Arial"/>
          <w:sz w:val="14"/>
          <w:szCs w:val="14"/>
        </w:rPr>
        <w:t>772</w:t>
      </w:r>
      <w:r>
        <w:rPr>
          <w:rFonts w:asciiTheme="minorHAnsi" w:hAnsiTheme="minorHAnsi" w:cs="Arial"/>
          <w:sz w:val="14"/>
          <w:szCs w:val="14"/>
        </w:rPr>
        <w:t xml:space="preserve"> </w:t>
      </w:r>
      <w:r w:rsidRPr="00C43638">
        <w:rPr>
          <w:rFonts w:asciiTheme="minorHAnsi" w:hAnsiTheme="minorHAnsi" w:cs="Arial"/>
          <w:sz w:val="14"/>
          <w:szCs w:val="14"/>
        </w:rPr>
        <w:t>z późn. zm</w:t>
      </w:r>
      <w:r w:rsidRPr="000E79E1">
        <w:rPr>
          <w:rFonts w:asciiTheme="minorHAnsi" w:hAnsiTheme="minorHAnsi" w:cs="Arial"/>
          <w:sz w:val="14"/>
          <w:szCs w:val="14"/>
        </w:rPr>
        <w:t>);</w:t>
      </w:r>
    </w:p>
  </w:footnote>
  <w:footnote w:id="26">
    <w:p w:rsidR="00C37276" w:rsidRDefault="00C37276" w:rsidP="00C37276">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(Dz. U</w:t>
      </w:r>
      <w:r w:rsidRPr="00C43638">
        <w:rPr>
          <w:sz w:val="14"/>
          <w:szCs w:val="14"/>
        </w:rPr>
        <w:t>. z  2018</w:t>
      </w:r>
      <w:r>
        <w:rPr>
          <w:sz w:val="14"/>
          <w:szCs w:val="14"/>
        </w:rPr>
        <w:t xml:space="preserve"> </w:t>
      </w:r>
      <w:r w:rsidRPr="00F43E64">
        <w:rPr>
          <w:sz w:val="14"/>
          <w:szCs w:val="14"/>
        </w:rPr>
        <w:t xml:space="preserve">r., poz. </w:t>
      </w:r>
      <w:r w:rsidRPr="00C43638">
        <w:rPr>
          <w:sz w:val="14"/>
          <w:szCs w:val="14"/>
        </w:rPr>
        <w:t>627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97E56"/>
    <w:rsid w:val="001D2234"/>
    <w:rsid w:val="004207BC"/>
    <w:rsid w:val="005E2FB0"/>
    <w:rsid w:val="005F01CC"/>
    <w:rsid w:val="00B66E56"/>
    <w:rsid w:val="00C37276"/>
    <w:rsid w:val="00D20439"/>
    <w:rsid w:val="00EA2D9D"/>
    <w:rsid w:val="00ED0E3C"/>
    <w:rsid w:val="00F43B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b/>
      <w:bCs/>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23</Pages>
  <Words>5334</Words>
  <Characters>32007</Characters>
  <Application>Microsoft Office Word</Application>
  <DocSecurity>0</DocSecurity>
  <Lines>266</Lines>
  <Paragraphs>74</Paragraphs>
  <ScaleCrop>false</ScaleCrop>
  <Company/>
  <LinksUpToDate>false</LinksUpToDate>
  <CharactersWithSpaces>37267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2019-10-01T06:17:00Z</dcterms:created>
  <dcterms:modified xsi:type="dcterms:W3CDTF">2019-10-29T10:38:00Z</dcterms:modified>
</cp:coreProperties>
</file>