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8A" w:rsidRPr="00397899" w:rsidRDefault="008176AD" w:rsidP="002C078A">
      <w:pPr>
        <w:pStyle w:val="Default"/>
        <w:rPr>
          <w:color w:val="auto"/>
        </w:rPr>
      </w:pPr>
      <w:r w:rsidRPr="00397899">
        <w:rPr>
          <w:noProof/>
          <w:color w:val="auto"/>
          <w:lang w:eastAsia="pl-PL"/>
        </w:rPr>
        <w:drawing>
          <wp:anchor distT="0" distB="0" distL="114300" distR="114300" simplePos="0" relativeHeight="251660288" behindDoc="0" locked="0" layoutInCell="1" allowOverlap="1">
            <wp:simplePos x="0" y="0"/>
            <wp:positionH relativeFrom="column">
              <wp:posOffset>4001356</wp:posOffset>
            </wp:positionH>
            <wp:positionV relativeFrom="paragraph">
              <wp:posOffset>-430668</wp:posOffset>
            </wp:positionV>
            <wp:extent cx="2064192" cy="675861"/>
            <wp:effectExtent l="19050" t="0" r="0" b="0"/>
            <wp:wrapNone/>
            <wp:docPr id="25" name="Obraz 1" descr="C:\Users\LGDzxdefc\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zxdefc\AppData\Local\Microsoft\Windows\INetCache\Content.Word\UE_EFRR_rgb-3.jpg"/>
                    <pic:cNvPicPr>
                      <a:picLocks noChangeAspect="1" noChangeArrowheads="1"/>
                    </pic:cNvPicPr>
                  </pic:nvPicPr>
                  <pic:blipFill>
                    <a:blip r:embed="rId8" cstate="print"/>
                    <a:srcRect/>
                    <a:stretch>
                      <a:fillRect/>
                    </a:stretch>
                  </pic:blipFill>
                  <pic:spPr bwMode="auto">
                    <a:xfrm>
                      <a:off x="0" y="0"/>
                      <a:ext cx="2063750" cy="675640"/>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59264" behindDoc="0" locked="0" layoutInCell="1" allowOverlap="1">
            <wp:simplePos x="0" y="0"/>
            <wp:positionH relativeFrom="column">
              <wp:posOffset>1576208</wp:posOffset>
            </wp:positionH>
            <wp:positionV relativeFrom="paragraph">
              <wp:posOffset>-390912</wp:posOffset>
            </wp:positionV>
            <wp:extent cx="1014620" cy="572494"/>
            <wp:effectExtent l="19050" t="0" r="0" b="0"/>
            <wp:wrapNone/>
            <wp:docPr id="26"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9" cstate="print">
                      <a:grayscl/>
                    </a:blip>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62336" behindDoc="0" locked="0" layoutInCell="1" allowOverlap="1">
            <wp:simplePos x="0" y="0"/>
            <wp:positionH relativeFrom="column">
              <wp:posOffset>3166469</wp:posOffset>
            </wp:positionH>
            <wp:positionV relativeFrom="paragraph">
              <wp:posOffset>-351155</wp:posOffset>
            </wp:positionV>
            <wp:extent cx="386466" cy="461176"/>
            <wp:effectExtent l="19050" t="0" r="0" b="0"/>
            <wp:wrapNone/>
            <wp:docPr id="27"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10" cstate="print">
                      <a:grayscl/>
                    </a:blip>
                    <a:stretch>
                      <a:fillRect/>
                    </a:stretch>
                  </pic:blipFill>
                  <pic:spPr>
                    <a:xfrm>
                      <a:off x="0" y="0"/>
                      <a:ext cx="386080" cy="461010"/>
                    </a:xfrm>
                    <a:prstGeom prst="rect">
                      <a:avLst/>
                    </a:prstGeom>
                  </pic:spPr>
                </pic:pic>
              </a:graphicData>
            </a:graphic>
          </wp:anchor>
        </w:drawing>
      </w:r>
      <w:r w:rsidRPr="00397899">
        <w:rPr>
          <w:noProof/>
          <w:color w:val="auto"/>
          <w:lang w:eastAsia="pl-PL"/>
        </w:rPr>
        <w:drawing>
          <wp:anchor distT="0" distB="0" distL="114300" distR="114300" simplePos="0" relativeHeight="251661312" behindDoc="0" locked="0" layoutInCell="1" allowOverlap="1">
            <wp:simplePos x="0" y="0"/>
            <wp:positionH relativeFrom="column">
              <wp:posOffset>-149225</wp:posOffset>
            </wp:positionH>
            <wp:positionV relativeFrom="paragraph">
              <wp:posOffset>-470425</wp:posOffset>
            </wp:positionV>
            <wp:extent cx="1380380" cy="715618"/>
            <wp:effectExtent l="19050" t="0" r="0" b="0"/>
            <wp:wrapNone/>
            <wp:docPr id="28"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11" cstate="print"/>
                    <a:stretch>
                      <a:fillRect/>
                    </a:stretch>
                  </pic:blipFill>
                  <pic:spPr>
                    <a:xfrm>
                      <a:off x="0" y="0"/>
                      <a:ext cx="1380380" cy="715617"/>
                    </a:xfrm>
                    <a:prstGeom prst="rect">
                      <a:avLst/>
                    </a:prstGeom>
                  </pic:spPr>
                </pic:pic>
              </a:graphicData>
            </a:graphic>
          </wp:anchor>
        </w:drawing>
      </w:r>
    </w:p>
    <w:p w:rsidR="002C078A" w:rsidRPr="00397899" w:rsidRDefault="002C078A" w:rsidP="002C078A">
      <w:pPr>
        <w:pStyle w:val="Default"/>
        <w:rPr>
          <w:color w:val="auto"/>
        </w:rPr>
      </w:pPr>
    </w:p>
    <w:p w:rsidR="002C078A" w:rsidRPr="00397899" w:rsidRDefault="002C078A" w:rsidP="007E492F">
      <w:pPr>
        <w:pStyle w:val="Default"/>
        <w:jc w:val="right"/>
        <w:rPr>
          <w:color w:val="auto"/>
        </w:rPr>
      </w:pPr>
    </w:p>
    <w:p w:rsidR="008041D6" w:rsidRPr="00E1112A" w:rsidRDefault="000817BC" w:rsidP="007E492F">
      <w:pPr>
        <w:pStyle w:val="Default"/>
        <w:jc w:val="right"/>
        <w:rPr>
          <w:rFonts w:asciiTheme="minorHAnsi" w:hAnsiTheme="minorHAnsi"/>
          <w:color w:val="auto"/>
          <w:sz w:val="20"/>
          <w:szCs w:val="20"/>
        </w:rPr>
      </w:pPr>
      <w:r w:rsidRPr="000817BC">
        <w:rPr>
          <w:rFonts w:asciiTheme="minorHAnsi" w:hAnsiTheme="minorHAnsi" w:cstheme="minorHAnsi"/>
          <w:i/>
          <w:sz w:val="20"/>
          <w:szCs w:val="20"/>
          <w:lang w:eastAsia="pl-PL"/>
        </w:rPr>
        <w:t>Załącznik nr 1</w:t>
      </w:r>
      <w:r w:rsidR="00F07EE2">
        <w:rPr>
          <w:rFonts w:asciiTheme="minorHAnsi" w:hAnsiTheme="minorHAnsi" w:cstheme="minorHAnsi"/>
          <w:i/>
          <w:sz w:val="20"/>
          <w:szCs w:val="20"/>
          <w:lang w:eastAsia="pl-PL"/>
        </w:rPr>
        <w:t>6</w:t>
      </w:r>
      <w:r w:rsidRPr="000817BC">
        <w:rPr>
          <w:rFonts w:asciiTheme="minorHAnsi" w:hAnsiTheme="minorHAnsi" w:cstheme="minorHAnsi"/>
          <w:i/>
          <w:sz w:val="20"/>
          <w:szCs w:val="20"/>
          <w:lang w:eastAsia="pl-PL"/>
        </w:rPr>
        <w:t xml:space="preserve"> do Ogłoszenia</w:t>
      </w:r>
      <w:r w:rsidR="009464E1">
        <w:rPr>
          <w:rFonts w:asciiTheme="minorHAnsi" w:hAnsiTheme="minorHAnsi"/>
          <w:bCs/>
          <w:color w:val="auto"/>
          <w:sz w:val="20"/>
          <w:szCs w:val="20"/>
        </w:rPr>
        <w:t xml:space="preserve"> </w:t>
      </w:r>
      <w:r w:rsidR="009464E1">
        <w:rPr>
          <w:rFonts w:asciiTheme="minorHAnsi" w:hAnsiTheme="minorHAnsi" w:cstheme="minorHAnsi"/>
          <w:i/>
          <w:sz w:val="20"/>
          <w:szCs w:val="20"/>
          <w:lang w:eastAsia="pl-PL"/>
        </w:rPr>
        <w:t>o naborze</w:t>
      </w:r>
    </w:p>
    <w:p w:rsidR="002C078A" w:rsidRPr="00397899" w:rsidRDefault="002C078A" w:rsidP="002C078A">
      <w:pPr>
        <w:pStyle w:val="Default"/>
        <w:jc w:val="center"/>
        <w:rPr>
          <w:b/>
          <w:bCs/>
          <w:color w:val="auto"/>
        </w:rPr>
      </w:pPr>
    </w:p>
    <w:p w:rsidR="008041D6" w:rsidRPr="008041D6" w:rsidRDefault="008041D6" w:rsidP="008041D6">
      <w:pPr>
        <w:autoSpaceDE w:val="0"/>
        <w:autoSpaceDN w:val="0"/>
        <w:adjustRightInd w:val="0"/>
        <w:spacing w:after="0" w:line="240" w:lineRule="auto"/>
        <w:rPr>
          <w:rFonts w:ascii="Cambria" w:hAnsi="Cambria" w:cs="Cambria"/>
          <w:color w:val="000000"/>
          <w:sz w:val="24"/>
          <w:szCs w:val="24"/>
        </w:rPr>
      </w:pPr>
    </w:p>
    <w:p w:rsidR="008041D6" w:rsidRPr="00AB7B04" w:rsidRDefault="008041D6" w:rsidP="00AB7B04">
      <w:pPr>
        <w:spacing w:after="0" w:line="240" w:lineRule="auto"/>
        <w:jc w:val="center"/>
        <w:rPr>
          <w:b/>
          <w:sz w:val="23"/>
          <w:szCs w:val="23"/>
        </w:rPr>
      </w:pPr>
      <w:r w:rsidRPr="00AB7B04">
        <w:rPr>
          <w:b/>
          <w:sz w:val="23"/>
          <w:szCs w:val="23"/>
        </w:rPr>
        <w:t>NSTRUKCJA WYPEŁNIANIA ZAŁĄCZNIKÓW DO WNIOSKU</w:t>
      </w:r>
    </w:p>
    <w:p w:rsidR="008041D6" w:rsidRPr="00AB7B04" w:rsidRDefault="008041D6" w:rsidP="00AB7B04">
      <w:pPr>
        <w:spacing w:after="0" w:line="240" w:lineRule="auto"/>
        <w:jc w:val="center"/>
        <w:rPr>
          <w:b/>
          <w:sz w:val="23"/>
          <w:szCs w:val="23"/>
        </w:rPr>
      </w:pPr>
      <w:r w:rsidRPr="00AB7B04">
        <w:rPr>
          <w:b/>
          <w:sz w:val="23"/>
          <w:szCs w:val="23"/>
        </w:rPr>
        <w:t>o udzielenie wsparcia na operacje realizowane przez podmioty inne niż LGD</w:t>
      </w:r>
    </w:p>
    <w:p w:rsidR="002C078A" w:rsidRPr="00AB7B04" w:rsidRDefault="008041D6" w:rsidP="00AB7B04">
      <w:pPr>
        <w:spacing w:after="0" w:line="240" w:lineRule="auto"/>
        <w:jc w:val="center"/>
        <w:rPr>
          <w:b/>
          <w:sz w:val="23"/>
          <w:szCs w:val="23"/>
        </w:rPr>
      </w:pPr>
      <w:r w:rsidRPr="00AB7B04">
        <w:rPr>
          <w:b/>
          <w:sz w:val="23"/>
          <w:szCs w:val="23"/>
        </w:rPr>
        <w:t xml:space="preserve">NABÓR nr </w:t>
      </w:r>
      <w:r w:rsidR="008C7EB2">
        <w:rPr>
          <w:b/>
          <w:sz w:val="23"/>
          <w:szCs w:val="23"/>
        </w:rPr>
        <w:t>4</w:t>
      </w:r>
      <w:r w:rsidRPr="00AB7B04">
        <w:rPr>
          <w:b/>
          <w:sz w:val="23"/>
          <w:szCs w:val="23"/>
        </w:rPr>
        <w:t>/201</w:t>
      </w:r>
      <w:r w:rsidR="00255F6A">
        <w:rPr>
          <w:b/>
          <w:sz w:val="23"/>
          <w:szCs w:val="23"/>
        </w:rPr>
        <w:t>9</w:t>
      </w:r>
    </w:p>
    <w:p w:rsidR="008041D6" w:rsidRPr="00AB7B04" w:rsidRDefault="008041D6" w:rsidP="00AB7B04">
      <w:pPr>
        <w:spacing w:after="0" w:line="240" w:lineRule="auto"/>
        <w:jc w:val="center"/>
        <w:rPr>
          <w:b/>
          <w:sz w:val="23"/>
          <w:szCs w:val="23"/>
        </w:rPr>
      </w:pPr>
    </w:p>
    <w:p w:rsidR="008041D6" w:rsidRPr="008041D6" w:rsidRDefault="008041D6" w:rsidP="00AB7B04">
      <w:pPr>
        <w:spacing w:after="0" w:line="240" w:lineRule="auto"/>
        <w:jc w:val="center"/>
        <w:rPr>
          <w:sz w:val="23"/>
          <w:szCs w:val="23"/>
        </w:rPr>
      </w:pPr>
      <w:r w:rsidRPr="007E492F">
        <w:rPr>
          <w:sz w:val="23"/>
          <w:szCs w:val="23"/>
        </w:rPr>
        <w:t xml:space="preserve">w ramach </w:t>
      </w:r>
      <w:r w:rsidRPr="008041D6">
        <w:rPr>
          <w:sz w:val="23"/>
          <w:szCs w:val="23"/>
        </w:rPr>
        <w:t>Lokaln</w:t>
      </w:r>
      <w:r w:rsidRPr="007E492F">
        <w:rPr>
          <w:sz w:val="23"/>
          <w:szCs w:val="23"/>
        </w:rPr>
        <w:t>ej Strategii</w:t>
      </w:r>
      <w:r w:rsidRPr="008041D6">
        <w:rPr>
          <w:sz w:val="23"/>
          <w:szCs w:val="23"/>
        </w:rPr>
        <w:t xml:space="preserve"> Rozwoju</w:t>
      </w:r>
    </w:p>
    <w:p w:rsidR="008041D6" w:rsidRPr="008041D6" w:rsidRDefault="008041D6" w:rsidP="007E492F">
      <w:pPr>
        <w:jc w:val="center"/>
        <w:rPr>
          <w:sz w:val="23"/>
          <w:szCs w:val="23"/>
        </w:rPr>
      </w:pPr>
      <w:r w:rsidRPr="008041D6">
        <w:rPr>
          <w:sz w:val="23"/>
          <w:szCs w:val="23"/>
        </w:rPr>
        <w:t>Lokalnej Grupy Działania</w:t>
      </w:r>
      <w:r w:rsidRPr="007E492F">
        <w:rPr>
          <w:sz w:val="23"/>
          <w:szCs w:val="23"/>
        </w:rPr>
        <w:t xml:space="preserve"> </w:t>
      </w:r>
      <w:r w:rsidRPr="008041D6">
        <w:rPr>
          <w:sz w:val="23"/>
          <w:szCs w:val="23"/>
        </w:rPr>
        <w:t>–</w:t>
      </w:r>
      <w:r w:rsidRPr="007E492F">
        <w:rPr>
          <w:sz w:val="23"/>
          <w:szCs w:val="23"/>
        </w:rPr>
        <w:t xml:space="preserve"> </w:t>
      </w:r>
      <w:r w:rsidRPr="008041D6">
        <w:rPr>
          <w:sz w:val="23"/>
          <w:szCs w:val="23"/>
        </w:rPr>
        <w:t>PUSZCZA KNYSZYŃSKA</w:t>
      </w:r>
      <w:r w:rsidRPr="007E492F">
        <w:rPr>
          <w:sz w:val="23"/>
          <w:szCs w:val="23"/>
        </w:rPr>
        <w:t xml:space="preserve"> </w:t>
      </w:r>
      <w:r w:rsidRPr="008041D6">
        <w:rPr>
          <w:sz w:val="23"/>
          <w:szCs w:val="23"/>
        </w:rPr>
        <w:t>2014</w:t>
      </w:r>
      <w:r w:rsidRPr="007E492F">
        <w:rPr>
          <w:sz w:val="23"/>
          <w:szCs w:val="23"/>
        </w:rPr>
        <w:t xml:space="preserve"> </w:t>
      </w:r>
      <w:r w:rsidRPr="008041D6">
        <w:rPr>
          <w:sz w:val="23"/>
          <w:szCs w:val="23"/>
        </w:rPr>
        <w:t>-2020</w:t>
      </w:r>
    </w:p>
    <w:p w:rsidR="00530E4C" w:rsidRPr="002E3BB1" w:rsidRDefault="007E492F" w:rsidP="00530E4C">
      <w:pPr>
        <w:autoSpaceDE w:val="0"/>
        <w:autoSpaceDN w:val="0"/>
        <w:adjustRightInd w:val="0"/>
        <w:spacing w:after="0" w:line="240" w:lineRule="auto"/>
        <w:jc w:val="center"/>
        <w:rPr>
          <w:rFonts w:asciiTheme="majorHAnsi" w:hAnsiTheme="majorHAnsi" w:cs="Calibri"/>
          <w:sz w:val="24"/>
          <w:szCs w:val="24"/>
        </w:rPr>
      </w:pPr>
      <w:r w:rsidRPr="007E492F">
        <w:rPr>
          <w:b/>
          <w:sz w:val="23"/>
          <w:szCs w:val="23"/>
        </w:rPr>
        <w:t xml:space="preserve">PRZEDSIĘWZIĘCIE </w:t>
      </w:r>
      <w:r w:rsidR="00255F6A">
        <w:rPr>
          <w:b/>
          <w:bCs/>
          <w:sz w:val="24"/>
          <w:szCs w:val="24"/>
        </w:rPr>
        <w:t>I</w:t>
      </w:r>
      <w:r w:rsidR="007A49C4" w:rsidRPr="007755B9">
        <w:rPr>
          <w:b/>
          <w:bCs/>
          <w:sz w:val="24"/>
          <w:szCs w:val="24"/>
        </w:rPr>
        <w:t>.2.</w:t>
      </w:r>
      <w:r w:rsidR="00255F6A">
        <w:rPr>
          <w:b/>
          <w:bCs/>
          <w:sz w:val="24"/>
          <w:szCs w:val="24"/>
        </w:rPr>
        <w:t>1</w:t>
      </w:r>
      <w:r w:rsidR="007A49C4" w:rsidRPr="007755B9">
        <w:rPr>
          <w:b/>
          <w:bCs/>
          <w:sz w:val="24"/>
          <w:szCs w:val="24"/>
        </w:rPr>
        <w:t xml:space="preserve"> </w:t>
      </w:r>
      <w:r w:rsidR="00255F6A" w:rsidRPr="00995DA9">
        <w:rPr>
          <w:b/>
          <w:bCs/>
          <w:sz w:val="24"/>
          <w:szCs w:val="24"/>
        </w:rPr>
        <w:t>Infrastruktura integracji społecznej i aktywizacji zawodowej</w:t>
      </w:r>
    </w:p>
    <w:p w:rsidR="00530E4C" w:rsidRDefault="00530E4C" w:rsidP="007E492F">
      <w:pPr>
        <w:spacing w:after="0" w:line="240" w:lineRule="auto"/>
        <w:jc w:val="center"/>
        <w:rPr>
          <w:sz w:val="23"/>
          <w:szCs w:val="23"/>
        </w:rPr>
      </w:pPr>
    </w:p>
    <w:p w:rsidR="002C078A" w:rsidRPr="007E492F" w:rsidRDefault="007E492F" w:rsidP="007E492F">
      <w:pPr>
        <w:spacing w:after="0" w:line="240" w:lineRule="auto"/>
        <w:jc w:val="center"/>
        <w:rPr>
          <w:sz w:val="23"/>
          <w:szCs w:val="23"/>
        </w:rPr>
      </w:pPr>
      <w:r w:rsidRPr="007E492F">
        <w:rPr>
          <w:sz w:val="23"/>
          <w:szCs w:val="23"/>
        </w:rPr>
        <w:t>w ramach</w:t>
      </w:r>
    </w:p>
    <w:p w:rsidR="007E492F" w:rsidRPr="007E492F" w:rsidRDefault="007E492F" w:rsidP="007E492F">
      <w:pPr>
        <w:spacing w:after="0" w:line="240" w:lineRule="auto"/>
        <w:jc w:val="center"/>
        <w:rPr>
          <w:sz w:val="23"/>
          <w:szCs w:val="23"/>
        </w:rPr>
      </w:pPr>
      <w:r w:rsidRPr="007E492F">
        <w:rPr>
          <w:sz w:val="23"/>
          <w:szCs w:val="23"/>
        </w:rPr>
        <w:t>Regionalnego Programu Operacyjnego Województw Podlaskiego</w:t>
      </w:r>
    </w:p>
    <w:p w:rsidR="007E492F" w:rsidRPr="007E492F" w:rsidRDefault="007E492F" w:rsidP="007E492F">
      <w:pPr>
        <w:spacing w:after="0" w:line="240" w:lineRule="auto"/>
        <w:jc w:val="center"/>
        <w:rPr>
          <w:sz w:val="23"/>
          <w:szCs w:val="23"/>
        </w:rPr>
      </w:pPr>
      <w:r w:rsidRPr="007E492F">
        <w:rPr>
          <w:sz w:val="23"/>
          <w:szCs w:val="23"/>
        </w:rPr>
        <w:t>na lata 2014-2020</w:t>
      </w:r>
    </w:p>
    <w:p w:rsidR="007E492F" w:rsidRPr="007E492F" w:rsidRDefault="007E492F" w:rsidP="007E492F">
      <w:pPr>
        <w:spacing w:after="0" w:line="240" w:lineRule="auto"/>
        <w:jc w:val="center"/>
        <w:rPr>
          <w:sz w:val="23"/>
          <w:szCs w:val="23"/>
        </w:rPr>
      </w:pPr>
      <w:r w:rsidRPr="007E492F">
        <w:rPr>
          <w:sz w:val="23"/>
          <w:szCs w:val="23"/>
        </w:rPr>
        <w:t>OŚ VIII: Infrastruktura dla usług użyteczności publicznej</w:t>
      </w:r>
    </w:p>
    <w:p w:rsidR="007E492F" w:rsidRPr="007E492F" w:rsidRDefault="007E492F" w:rsidP="007E492F">
      <w:pPr>
        <w:spacing w:after="0" w:line="240" w:lineRule="auto"/>
        <w:jc w:val="center"/>
        <w:rPr>
          <w:sz w:val="23"/>
          <w:szCs w:val="23"/>
        </w:rPr>
      </w:pPr>
      <w:r w:rsidRPr="007E492F">
        <w:rPr>
          <w:sz w:val="23"/>
          <w:szCs w:val="23"/>
        </w:rPr>
        <w:t>Działanie 8.6: Inwestycje na rzecz rozwoju lokalnego</w:t>
      </w:r>
    </w:p>
    <w:p w:rsidR="002C078A" w:rsidRPr="007A49C4" w:rsidRDefault="007E492F" w:rsidP="007E492F">
      <w:pPr>
        <w:spacing w:after="0" w:line="240" w:lineRule="auto"/>
        <w:jc w:val="center"/>
        <w:rPr>
          <w:sz w:val="23"/>
          <w:szCs w:val="23"/>
        </w:rPr>
      </w:pPr>
      <w:r w:rsidRPr="007A49C4">
        <w:rPr>
          <w:sz w:val="23"/>
          <w:szCs w:val="23"/>
        </w:rPr>
        <w:t xml:space="preserve">Typ projektu nr </w:t>
      </w:r>
      <w:r w:rsidR="00255F6A">
        <w:rPr>
          <w:rFonts w:cs="Times New Roman"/>
          <w:bCs/>
        </w:rPr>
        <w:t>8</w:t>
      </w:r>
      <w:r w:rsidR="007A49C4" w:rsidRPr="007A49C4">
        <w:rPr>
          <w:rFonts w:cs="Times New Roman"/>
          <w:bCs/>
        </w:rPr>
        <w:t xml:space="preserve"> – </w:t>
      </w:r>
      <w:r w:rsidR="00255F6A" w:rsidRPr="00611C12">
        <w:rPr>
          <w:rFonts w:eastAsia="Times New Roman" w:cs="Calibri"/>
        </w:rPr>
        <w:t>Projekty z zakresu infrastruktury społecznej</w:t>
      </w:r>
    </w:p>
    <w:p w:rsidR="002C078A" w:rsidRPr="00397899" w:rsidRDefault="002C078A" w:rsidP="007E492F">
      <w:pPr>
        <w:spacing w:after="0" w:line="240" w:lineRule="auto"/>
      </w:pPr>
    </w:p>
    <w:tbl>
      <w:tblPr>
        <w:tblW w:w="0" w:type="auto"/>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96"/>
      </w:tblGrid>
      <w:tr w:rsidR="002C078A" w:rsidRPr="00397899" w:rsidTr="002C078A">
        <w:trPr>
          <w:trHeight w:val="495"/>
          <w:jc w:val="center"/>
        </w:trPr>
        <w:tc>
          <w:tcPr>
            <w:tcW w:w="8896" w:type="dxa"/>
          </w:tcPr>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PRZED ROZPOCZĘCIEM WYPEŁNIANIA ZAŁĄCZNIKÓW</w:t>
            </w:r>
          </w:p>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DO WNIOSKU O DOFINANSOWANIE REALIZACJI PROJEKTU W RAMACH</w:t>
            </w:r>
          </w:p>
          <w:p w:rsidR="007E492F" w:rsidRDefault="002C078A" w:rsidP="005F783F">
            <w:pPr>
              <w:pStyle w:val="Default"/>
              <w:jc w:val="center"/>
              <w:rPr>
                <w:rFonts w:asciiTheme="minorHAnsi" w:hAnsiTheme="minorHAnsi"/>
                <w:b/>
                <w:bCs/>
                <w:color w:val="auto"/>
              </w:rPr>
            </w:pPr>
            <w:r w:rsidRPr="00397899">
              <w:rPr>
                <w:rFonts w:asciiTheme="minorHAnsi" w:hAnsiTheme="minorHAnsi"/>
                <w:b/>
                <w:bCs/>
                <w:color w:val="auto"/>
              </w:rPr>
              <w:t>REGIONALNEGO PROGRAMU OPERACYJNEGO WOJEWÓDZTWA PODLASKIEGO</w:t>
            </w:r>
            <w:r w:rsidR="0075024A" w:rsidRPr="00397899">
              <w:rPr>
                <w:rFonts w:asciiTheme="minorHAnsi" w:hAnsiTheme="minorHAnsi"/>
                <w:b/>
                <w:bCs/>
                <w:color w:val="auto"/>
              </w:rPr>
              <w:t xml:space="preserve"> </w:t>
            </w:r>
          </w:p>
          <w:p w:rsidR="005F783F" w:rsidRPr="00397899" w:rsidRDefault="002C078A" w:rsidP="005F783F">
            <w:pPr>
              <w:pStyle w:val="Default"/>
              <w:jc w:val="center"/>
              <w:rPr>
                <w:rFonts w:asciiTheme="minorHAnsi" w:hAnsiTheme="minorHAnsi"/>
                <w:b/>
                <w:bCs/>
                <w:color w:val="auto"/>
              </w:rPr>
            </w:pPr>
            <w:r w:rsidRPr="00397899">
              <w:rPr>
                <w:rFonts w:asciiTheme="minorHAnsi" w:hAnsiTheme="minorHAnsi"/>
                <w:b/>
                <w:bCs/>
                <w:color w:val="auto"/>
              </w:rPr>
              <w:t>NA LATA 2014-2020</w:t>
            </w:r>
            <w:r w:rsidR="005F783F" w:rsidRPr="00397899">
              <w:rPr>
                <w:rFonts w:asciiTheme="minorHAnsi" w:hAnsiTheme="minorHAnsi"/>
                <w:b/>
                <w:bCs/>
                <w:color w:val="auto"/>
              </w:rPr>
              <w:t xml:space="preserve"> </w:t>
            </w:r>
          </w:p>
          <w:p w:rsidR="002C078A" w:rsidRPr="00397899" w:rsidRDefault="002C078A" w:rsidP="005F783F">
            <w:pPr>
              <w:pStyle w:val="Default"/>
              <w:jc w:val="center"/>
              <w:rPr>
                <w:color w:val="auto"/>
              </w:rPr>
            </w:pPr>
            <w:r w:rsidRPr="00397899">
              <w:rPr>
                <w:rFonts w:asciiTheme="minorHAnsi" w:hAnsiTheme="minorHAnsi"/>
                <w:b/>
                <w:bCs/>
                <w:color w:val="auto"/>
              </w:rPr>
              <w:t>NALEŻY ZAPOZNAĆ SIĘ Z NINEJSZĄ INSTRUKCJĄ</w:t>
            </w:r>
          </w:p>
        </w:tc>
      </w:tr>
    </w:tbl>
    <w:p w:rsidR="007E492F" w:rsidRPr="007E492F" w:rsidRDefault="007E492F" w:rsidP="007E492F">
      <w:pPr>
        <w:autoSpaceDE w:val="0"/>
        <w:autoSpaceDN w:val="0"/>
        <w:adjustRightInd w:val="0"/>
        <w:spacing w:after="0" w:line="240" w:lineRule="auto"/>
        <w:rPr>
          <w:rFonts w:ascii="Cambria" w:hAnsi="Cambria" w:cs="Cambria"/>
          <w:color w:val="000000"/>
          <w:sz w:val="24"/>
          <w:szCs w:val="24"/>
        </w:rPr>
      </w:pPr>
    </w:p>
    <w:p w:rsidR="007E492F" w:rsidRPr="007E492F" w:rsidRDefault="007E492F" w:rsidP="007E492F">
      <w:pPr>
        <w:jc w:val="both"/>
        <w:rPr>
          <w:sz w:val="23"/>
          <w:szCs w:val="23"/>
        </w:rPr>
      </w:pPr>
      <w:r w:rsidRPr="007E492F">
        <w:rPr>
          <w:sz w:val="23"/>
          <w:szCs w:val="23"/>
        </w:rPr>
        <w:t xml:space="preserve"> Załączniki do wniosku o dofinansowanie realizacji projektu ze środków Europejskiego Funduszu Rozwoju Regionalnego (EFRR) w ramach Regionalnego Programu Operacyjnego na lata 2014</w:t>
      </w:r>
      <w:r w:rsidR="009A1031">
        <w:rPr>
          <w:sz w:val="23"/>
          <w:szCs w:val="23"/>
        </w:rPr>
        <w:br/>
      </w:r>
      <w:r w:rsidRPr="007E492F">
        <w:rPr>
          <w:sz w:val="23"/>
          <w:szCs w:val="23"/>
        </w:rPr>
        <w:t xml:space="preserve">-2020 (RPOWP 2014- 2020) służą do uzupełnienia oraz uwiarygodnienia danych opisanych we wniosku o dofinansowanie realizacji projektu. </w:t>
      </w:r>
    </w:p>
    <w:p w:rsidR="00D916DB" w:rsidRPr="00AB7B04" w:rsidRDefault="007E492F" w:rsidP="00AB7B04">
      <w:pPr>
        <w:jc w:val="both"/>
        <w:rPr>
          <w:sz w:val="23"/>
          <w:szCs w:val="23"/>
        </w:rPr>
      </w:pPr>
      <w:r w:rsidRPr="007E492F">
        <w:rPr>
          <w:sz w:val="23"/>
          <w:szCs w:val="23"/>
        </w:rPr>
        <w:t xml:space="preserve">Wszystkie załączniki do wniosku więcej niż jednostronicowe powinny być zszyte lub np. </w:t>
      </w:r>
      <w:proofErr w:type="spellStart"/>
      <w:r w:rsidRPr="007E492F">
        <w:rPr>
          <w:sz w:val="23"/>
          <w:szCs w:val="23"/>
        </w:rPr>
        <w:t>zbindowane</w:t>
      </w:r>
      <w:proofErr w:type="spellEnd"/>
      <w:r w:rsidRPr="007E492F">
        <w:rPr>
          <w:sz w:val="23"/>
          <w:szCs w:val="23"/>
        </w:rPr>
        <w:t xml:space="preserv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w:t>
      </w:r>
    </w:p>
    <w:p w:rsidR="00D0642E" w:rsidRPr="00397899" w:rsidRDefault="00D0642E" w:rsidP="008176AD">
      <w:pPr>
        <w:pStyle w:val="Stopka"/>
        <w:pBdr>
          <w:bottom w:val="single" w:sz="6" w:space="1" w:color="auto"/>
        </w:pBdr>
        <w:ind w:firstLine="1276"/>
      </w:pPr>
    </w:p>
    <w:p w:rsidR="008176AD" w:rsidRPr="009A1031" w:rsidRDefault="008176AD" w:rsidP="008176AD">
      <w:pPr>
        <w:pStyle w:val="Stopka"/>
        <w:jc w:val="center"/>
        <w:rPr>
          <w:b/>
          <w:sz w:val="20"/>
          <w:szCs w:val="20"/>
        </w:rPr>
      </w:pPr>
      <w:r w:rsidRPr="009A1031">
        <w:rPr>
          <w:b/>
          <w:sz w:val="20"/>
          <w:szCs w:val="20"/>
        </w:rPr>
        <w:t>Lokalna Grupa Działania – Puszcza Knyszyńska</w:t>
      </w:r>
    </w:p>
    <w:p w:rsidR="008176AD" w:rsidRPr="009A1031" w:rsidRDefault="008176AD" w:rsidP="008176AD">
      <w:pPr>
        <w:pStyle w:val="Stopka"/>
        <w:jc w:val="center"/>
        <w:rPr>
          <w:sz w:val="20"/>
          <w:szCs w:val="20"/>
        </w:rPr>
      </w:pPr>
      <w:r w:rsidRPr="009A1031">
        <w:rPr>
          <w:sz w:val="20"/>
          <w:szCs w:val="20"/>
        </w:rPr>
        <w:t xml:space="preserve">ul. Piłsudskiego 17, 16-030 Supraśl, tel./ </w:t>
      </w:r>
      <w:proofErr w:type="spellStart"/>
      <w:r w:rsidRPr="009A1031">
        <w:rPr>
          <w:sz w:val="20"/>
          <w:szCs w:val="20"/>
        </w:rPr>
        <w:t>fax</w:t>
      </w:r>
      <w:proofErr w:type="spellEnd"/>
      <w:r w:rsidRPr="009A1031">
        <w:rPr>
          <w:sz w:val="20"/>
          <w:szCs w:val="20"/>
        </w:rPr>
        <w:t>: 85 710 88 50, www.puszczaknyszynska.org</w:t>
      </w:r>
    </w:p>
    <w:sdt>
      <w:sdtPr>
        <w:rPr>
          <w:rFonts w:asciiTheme="minorHAnsi" w:eastAsiaTheme="minorHAnsi" w:hAnsiTheme="minorHAnsi" w:cstheme="minorBidi"/>
          <w:b w:val="0"/>
          <w:bCs w:val="0"/>
          <w:color w:val="auto"/>
          <w:sz w:val="22"/>
          <w:szCs w:val="22"/>
        </w:rPr>
        <w:id w:val="524400580"/>
        <w:docPartObj>
          <w:docPartGallery w:val="Table of Contents"/>
          <w:docPartUnique/>
        </w:docPartObj>
      </w:sdtPr>
      <w:sdtContent>
        <w:p w:rsidR="00FE3B13" w:rsidRPr="00397899" w:rsidRDefault="00FE3B13">
          <w:pPr>
            <w:pStyle w:val="Nagwekspisutreci"/>
            <w:rPr>
              <w:color w:val="auto"/>
            </w:rPr>
          </w:pPr>
          <w:r w:rsidRPr="00397899">
            <w:rPr>
              <w:color w:val="auto"/>
            </w:rPr>
            <w:t>Spis treści</w:t>
          </w:r>
        </w:p>
        <w:p w:rsidR="00CE54A1" w:rsidRDefault="00502DCA">
          <w:pPr>
            <w:pStyle w:val="Spistreci1"/>
            <w:tabs>
              <w:tab w:val="right" w:leader="dot" w:pos="9062"/>
            </w:tabs>
            <w:rPr>
              <w:rFonts w:eastAsiaTheme="minorEastAsia"/>
              <w:noProof/>
              <w:lang w:eastAsia="pl-PL"/>
            </w:rPr>
          </w:pPr>
          <w:r w:rsidRPr="00397899">
            <w:fldChar w:fldCharType="begin"/>
          </w:r>
          <w:r w:rsidR="00FE3B13" w:rsidRPr="00397899">
            <w:instrText xml:space="preserve"> TOC \o "1-3" \h \z \u </w:instrText>
          </w:r>
          <w:r w:rsidRPr="00397899">
            <w:fldChar w:fldCharType="separate"/>
          </w:r>
          <w:hyperlink w:anchor="_Toc20391552" w:history="1">
            <w:r w:rsidR="00CE54A1" w:rsidRPr="00C8356C">
              <w:rPr>
                <w:rStyle w:val="Hipercze"/>
                <w:noProof/>
              </w:rPr>
              <w:t>1. Studium Wykonalności lub Analiza Wykonalności Projektu</w:t>
            </w:r>
            <w:r w:rsidR="00CE54A1">
              <w:rPr>
                <w:noProof/>
                <w:webHidden/>
              </w:rPr>
              <w:tab/>
            </w:r>
            <w:r w:rsidR="00CE54A1">
              <w:rPr>
                <w:noProof/>
                <w:webHidden/>
              </w:rPr>
              <w:fldChar w:fldCharType="begin"/>
            </w:r>
            <w:r w:rsidR="00CE54A1">
              <w:rPr>
                <w:noProof/>
                <w:webHidden/>
              </w:rPr>
              <w:instrText xml:space="preserve"> PAGEREF _Toc20391552 \h </w:instrText>
            </w:r>
            <w:r w:rsidR="00CE54A1">
              <w:rPr>
                <w:noProof/>
                <w:webHidden/>
              </w:rPr>
            </w:r>
            <w:r w:rsidR="00CE54A1">
              <w:rPr>
                <w:noProof/>
                <w:webHidden/>
              </w:rPr>
              <w:fldChar w:fldCharType="separate"/>
            </w:r>
            <w:r w:rsidR="00CE54A1">
              <w:rPr>
                <w:noProof/>
                <w:webHidden/>
              </w:rPr>
              <w:t>3</w:t>
            </w:r>
            <w:r w:rsidR="00CE54A1">
              <w:rPr>
                <w:noProof/>
                <w:webHidden/>
              </w:rPr>
              <w:fldChar w:fldCharType="end"/>
            </w:r>
          </w:hyperlink>
        </w:p>
        <w:p w:rsidR="00CE54A1" w:rsidRDefault="00CE54A1">
          <w:pPr>
            <w:pStyle w:val="Spistreci1"/>
            <w:tabs>
              <w:tab w:val="right" w:leader="dot" w:pos="9062"/>
            </w:tabs>
            <w:rPr>
              <w:rFonts w:eastAsiaTheme="minorEastAsia"/>
              <w:noProof/>
              <w:lang w:eastAsia="pl-PL"/>
            </w:rPr>
          </w:pPr>
          <w:hyperlink w:anchor="_Toc20391553" w:history="1">
            <w:r w:rsidRPr="00C8356C">
              <w:rPr>
                <w:rStyle w:val="Hipercze"/>
                <w:noProof/>
              </w:rPr>
              <w:t>2. Dokumenty związane z przeprowadzeniem postępowania oceny oddziaływania na środowisko</w:t>
            </w:r>
            <w:r>
              <w:rPr>
                <w:noProof/>
                <w:webHidden/>
              </w:rPr>
              <w:tab/>
            </w:r>
            <w:r>
              <w:rPr>
                <w:noProof/>
                <w:webHidden/>
              </w:rPr>
              <w:fldChar w:fldCharType="begin"/>
            </w:r>
            <w:r>
              <w:rPr>
                <w:noProof/>
                <w:webHidden/>
              </w:rPr>
              <w:instrText xml:space="preserve"> PAGEREF _Toc20391553 \h </w:instrText>
            </w:r>
            <w:r>
              <w:rPr>
                <w:noProof/>
                <w:webHidden/>
              </w:rPr>
            </w:r>
            <w:r>
              <w:rPr>
                <w:noProof/>
                <w:webHidden/>
              </w:rPr>
              <w:fldChar w:fldCharType="separate"/>
            </w:r>
            <w:r>
              <w:rPr>
                <w:noProof/>
                <w:webHidden/>
              </w:rPr>
              <w:t>8</w:t>
            </w:r>
            <w:r>
              <w:rPr>
                <w:noProof/>
                <w:webHidden/>
              </w:rPr>
              <w:fldChar w:fldCharType="end"/>
            </w:r>
          </w:hyperlink>
        </w:p>
        <w:p w:rsidR="00CE54A1" w:rsidRDefault="00CE54A1">
          <w:pPr>
            <w:pStyle w:val="Spistreci1"/>
            <w:tabs>
              <w:tab w:val="right" w:leader="dot" w:pos="9062"/>
            </w:tabs>
            <w:rPr>
              <w:rFonts w:eastAsiaTheme="minorEastAsia"/>
              <w:noProof/>
              <w:lang w:eastAsia="pl-PL"/>
            </w:rPr>
          </w:pPr>
          <w:hyperlink w:anchor="_Toc20391554" w:history="1">
            <w:r w:rsidRPr="00C8356C">
              <w:rPr>
                <w:rStyle w:val="Hipercze"/>
                <w:noProof/>
              </w:rPr>
              <w:t>3. Kopia pozwolenia na budowę lub zgłoszenie budowy/dokumenty dotyczące zagospodarowania przestrzennego</w:t>
            </w:r>
            <w:r>
              <w:rPr>
                <w:noProof/>
                <w:webHidden/>
              </w:rPr>
              <w:tab/>
            </w:r>
            <w:r>
              <w:rPr>
                <w:noProof/>
                <w:webHidden/>
              </w:rPr>
              <w:fldChar w:fldCharType="begin"/>
            </w:r>
            <w:r>
              <w:rPr>
                <w:noProof/>
                <w:webHidden/>
              </w:rPr>
              <w:instrText xml:space="preserve"> PAGEREF _Toc20391554 \h </w:instrText>
            </w:r>
            <w:r>
              <w:rPr>
                <w:noProof/>
                <w:webHidden/>
              </w:rPr>
            </w:r>
            <w:r>
              <w:rPr>
                <w:noProof/>
                <w:webHidden/>
              </w:rPr>
              <w:fldChar w:fldCharType="separate"/>
            </w:r>
            <w:r>
              <w:rPr>
                <w:noProof/>
                <w:webHidden/>
              </w:rPr>
              <w:t>10</w:t>
            </w:r>
            <w:r>
              <w:rPr>
                <w:noProof/>
                <w:webHidden/>
              </w:rPr>
              <w:fldChar w:fldCharType="end"/>
            </w:r>
          </w:hyperlink>
        </w:p>
        <w:p w:rsidR="00CE54A1" w:rsidRDefault="00CE54A1">
          <w:pPr>
            <w:pStyle w:val="Spistreci1"/>
            <w:tabs>
              <w:tab w:val="right" w:leader="dot" w:pos="9062"/>
            </w:tabs>
            <w:rPr>
              <w:rFonts w:eastAsiaTheme="minorEastAsia"/>
              <w:noProof/>
              <w:lang w:eastAsia="pl-PL"/>
            </w:rPr>
          </w:pPr>
          <w:hyperlink w:anchor="_Toc20391555" w:history="1">
            <w:r w:rsidRPr="00C8356C">
              <w:rPr>
                <w:rStyle w:val="Hipercze"/>
                <w:noProof/>
              </w:rPr>
              <w:t>4. Wyciąg z dokumentacji technicznej</w:t>
            </w:r>
            <w:r>
              <w:rPr>
                <w:noProof/>
                <w:webHidden/>
              </w:rPr>
              <w:tab/>
            </w:r>
            <w:r>
              <w:rPr>
                <w:noProof/>
                <w:webHidden/>
              </w:rPr>
              <w:fldChar w:fldCharType="begin"/>
            </w:r>
            <w:r>
              <w:rPr>
                <w:noProof/>
                <w:webHidden/>
              </w:rPr>
              <w:instrText xml:space="preserve"> PAGEREF _Toc20391555 \h </w:instrText>
            </w:r>
            <w:r>
              <w:rPr>
                <w:noProof/>
                <w:webHidden/>
              </w:rPr>
            </w:r>
            <w:r>
              <w:rPr>
                <w:noProof/>
                <w:webHidden/>
              </w:rPr>
              <w:fldChar w:fldCharType="separate"/>
            </w:r>
            <w:r>
              <w:rPr>
                <w:noProof/>
                <w:webHidden/>
              </w:rPr>
              <w:t>11</w:t>
            </w:r>
            <w:r>
              <w:rPr>
                <w:noProof/>
                <w:webHidden/>
              </w:rPr>
              <w:fldChar w:fldCharType="end"/>
            </w:r>
          </w:hyperlink>
        </w:p>
        <w:p w:rsidR="00CE54A1" w:rsidRDefault="00CE54A1">
          <w:pPr>
            <w:pStyle w:val="Spistreci1"/>
            <w:tabs>
              <w:tab w:val="right" w:leader="dot" w:pos="9062"/>
            </w:tabs>
            <w:rPr>
              <w:rFonts w:eastAsiaTheme="minorEastAsia"/>
              <w:noProof/>
              <w:lang w:eastAsia="pl-PL"/>
            </w:rPr>
          </w:pPr>
          <w:hyperlink w:anchor="_Toc20391556" w:history="1">
            <w:r w:rsidRPr="00C8356C">
              <w:rPr>
                <w:rStyle w:val="Hipercze"/>
                <w:noProof/>
              </w:rPr>
              <w:t>5. Kosztorys inwestorski</w:t>
            </w:r>
            <w:r>
              <w:rPr>
                <w:noProof/>
                <w:webHidden/>
              </w:rPr>
              <w:tab/>
            </w:r>
            <w:r>
              <w:rPr>
                <w:noProof/>
                <w:webHidden/>
              </w:rPr>
              <w:fldChar w:fldCharType="begin"/>
            </w:r>
            <w:r>
              <w:rPr>
                <w:noProof/>
                <w:webHidden/>
              </w:rPr>
              <w:instrText xml:space="preserve"> PAGEREF _Toc20391556 \h </w:instrText>
            </w:r>
            <w:r>
              <w:rPr>
                <w:noProof/>
                <w:webHidden/>
              </w:rPr>
            </w:r>
            <w:r>
              <w:rPr>
                <w:noProof/>
                <w:webHidden/>
              </w:rPr>
              <w:fldChar w:fldCharType="separate"/>
            </w:r>
            <w:r>
              <w:rPr>
                <w:noProof/>
                <w:webHidden/>
              </w:rPr>
              <w:t>12</w:t>
            </w:r>
            <w:r>
              <w:rPr>
                <w:noProof/>
                <w:webHidden/>
              </w:rPr>
              <w:fldChar w:fldCharType="end"/>
            </w:r>
          </w:hyperlink>
        </w:p>
        <w:p w:rsidR="00CE54A1" w:rsidRDefault="00CE54A1">
          <w:pPr>
            <w:pStyle w:val="Spistreci1"/>
            <w:tabs>
              <w:tab w:val="right" w:leader="dot" w:pos="9062"/>
            </w:tabs>
            <w:rPr>
              <w:rFonts w:eastAsiaTheme="minorEastAsia"/>
              <w:noProof/>
              <w:lang w:eastAsia="pl-PL"/>
            </w:rPr>
          </w:pPr>
          <w:hyperlink w:anchor="_Toc20391557" w:history="1">
            <w:r w:rsidRPr="00C8356C">
              <w:rPr>
                <w:rStyle w:val="Hipercze"/>
                <w:noProof/>
              </w:rPr>
              <w:t>6. Potwierdzenie prawa do dysponowania gruntem lub obiektami - oświadczenie o prawie dysponowania nieruchomością na cele realizacji projektu, umowa najmu, dzierżawy itp.</w:t>
            </w:r>
            <w:r>
              <w:rPr>
                <w:noProof/>
                <w:webHidden/>
              </w:rPr>
              <w:tab/>
            </w:r>
            <w:r>
              <w:rPr>
                <w:noProof/>
                <w:webHidden/>
              </w:rPr>
              <w:fldChar w:fldCharType="begin"/>
            </w:r>
            <w:r>
              <w:rPr>
                <w:noProof/>
                <w:webHidden/>
              </w:rPr>
              <w:instrText xml:space="preserve"> PAGEREF _Toc20391557 \h </w:instrText>
            </w:r>
            <w:r>
              <w:rPr>
                <w:noProof/>
                <w:webHidden/>
              </w:rPr>
            </w:r>
            <w:r>
              <w:rPr>
                <w:noProof/>
                <w:webHidden/>
              </w:rPr>
              <w:fldChar w:fldCharType="separate"/>
            </w:r>
            <w:r>
              <w:rPr>
                <w:noProof/>
                <w:webHidden/>
              </w:rPr>
              <w:t>13</w:t>
            </w:r>
            <w:r>
              <w:rPr>
                <w:noProof/>
                <w:webHidden/>
              </w:rPr>
              <w:fldChar w:fldCharType="end"/>
            </w:r>
          </w:hyperlink>
        </w:p>
        <w:p w:rsidR="00CE54A1" w:rsidRDefault="00CE54A1">
          <w:pPr>
            <w:pStyle w:val="Spistreci1"/>
            <w:tabs>
              <w:tab w:val="right" w:leader="dot" w:pos="9062"/>
            </w:tabs>
            <w:rPr>
              <w:rFonts w:eastAsiaTheme="minorEastAsia"/>
              <w:noProof/>
              <w:lang w:eastAsia="pl-PL"/>
            </w:rPr>
          </w:pPr>
          <w:hyperlink w:anchor="_Toc20391558" w:history="1">
            <w:r w:rsidRPr="00C8356C">
              <w:rPr>
                <w:rStyle w:val="Hipercze"/>
                <w:noProof/>
              </w:rPr>
              <w:t>7. Oświadczenie Beneficjenta kwalifikowalności podatku VAT.</w:t>
            </w:r>
            <w:r>
              <w:rPr>
                <w:noProof/>
                <w:webHidden/>
              </w:rPr>
              <w:tab/>
            </w:r>
            <w:r>
              <w:rPr>
                <w:noProof/>
                <w:webHidden/>
              </w:rPr>
              <w:fldChar w:fldCharType="begin"/>
            </w:r>
            <w:r>
              <w:rPr>
                <w:noProof/>
                <w:webHidden/>
              </w:rPr>
              <w:instrText xml:space="preserve"> PAGEREF _Toc20391558 \h </w:instrText>
            </w:r>
            <w:r>
              <w:rPr>
                <w:noProof/>
                <w:webHidden/>
              </w:rPr>
            </w:r>
            <w:r>
              <w:rPr>
                <w:noProof/>
                <w:webHidden/>
              </w:rPr>
              <w:fldChar w:fldCharType="separate"/>
            </w:r>
            <w:r>
              <w:rPr>
                <w:noProof/>
                <w:webHidden/>
              </w:rPr>
              <w:t>14</w:t>
            </w:r>
            <w:r>
              <w:rPr>
                <w:noProof/>
                <w:webHidden/>
              </w:rPr>
              <w:fldChar w:fldCharType="end"/>
            </w:r>
          </w:hyperlink>
        </w:p>
        <w:p w:rsidR="00CE54A1" w:rsidRDefault="00CE54A1">
          <w:pPr>
            <w:pStyle w:val="Spistreci1"/>
            <w:tabs>
              <w:tab w:val="right" w:leader="dot" w:pos="9062"/>
            </w:tabs>
            <w:rPr>
              <w:rFonts w:eastAsiaTheme="minorEastAsia"/>
              <w:noProof/>
              <w:lang w:eastAsia="pl-PL"/>
            </w:rPr>
          </w:pPr>
          <w:hyperlink w:anchor="_Toc20391559" w:history="1">
            <w:r w:rsidRPr="00C8356C">
              <w:rPr>
                <w:rStyle w:val="Hipercze"/>
                <w:noProof/>
              </w:rPr>
              <w:t>8. Pozostałe załączniki wymagane</w:t>
            </w:r>
            <w:r>
              <w:rPr>
                <w:noProof/>
                <w:webHidden/>
              </w:rPr>
              <w:tab/>
            </w:r>
            <w:r>
              <w:rPr>
                <w:noProof/>
                <w:webHidden/>
              </w:rPr>
              <w:fldChar w:fldCharType="begin"/>
            </w:r>
            <w:r>
              <w:rPr>
                <w:noProof/>
                <w:webHidden/>
              </w:rPr>
              <w:instrText xml:space="preserve"> PAGEREF _Toc20391559 \h </w:instrText>
            </w:r>
            <w:r>
              <w:rPr>
                <w:noProof/>
                <w:webHidden/>
              </w:rPr>
            </w:r>
            <w:r>
              <w:rPr>
                <w:noProof/>
                <w:webHidden/>
              </w:rPr>
              <w:fldChar w:fldCharType="separate"/>
            </w:r>
            <w:r>
              <w:rPr>
                <w:noProof/>
                <w:webHidden/>
              </w:rPr>
              <w:t>15</w:t>
            </w:r>
            <w:r>
              <w:rPr>
                <w:noProof/>
                <w:webHidden/>
              </w:rPr>
              <w:fldChar w:fldCharType="end"/>
            </w:r>
          </w:hyperlink>
        </w:p>
        <w:p w:rsidR="00FE3B13" w:rsidRPr="00397899" w:rsidRDefault="00502DCA">
          <w:r w:rsidRPr="00397899">
            <w:fldChar w:fldCharType="end"/>
          </w:r>
        </w:p>
      </w:sdtContent>
    </w:sdt>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jc w:val="both"/>
        <w:rPr>
          <w:sz w:val="23"/>
          <w:szCs w:val="23"/>
        </w:rPr>
      </w:pPr>
    </w:p>
    <w:p w:rsidR="00AB7B04" w:rsidRPr="002D319A" w:rsidRDefault="00AB7B04" w:rsidP="00AB7B04">
      <w:pPr>
        <w:jc w:val="both"/>
        <w:rPr>
          <w:rFonts w:asciiTheme="majorHAnsi" w:hAnsiTheme="majorHAnsi"/>
          <w:b/>
          <w:sz w:val="28"/>
          <w:szCs w:val="28"/>
        </w:rPr>
      </w:pPr>
      <w:r w:rsidRPr="002D319A">
        <w:rPr>
          <w:rFonts w:asciiTheme="majorHAnsi" w:hAnsiTheme="majorHAnsi"/>
          <w:b/>
          <w:sz w:val="28"/>
          <w:szCs w:val="28"/>
        </w:rPr>
        <w:lastRenderedPageBreak/>
        <w:t>Postanowienia Ogólne</w:t>
      </w:r>
    </w:p>
    <w:p w:rsidR="00AB7B04" w:rsidRPr="002D319A" w:rsidRDefault="00AB7B04" w:rsidP="00AB7B04">
      <w:pPr>
        <w:jc w:val="both"/>
        <w:rPr>
          <w:sz w:val="23"/>
          <w:szCs w:val="23"/>
        </w:rPr>
      </w:pPr>
      <w:r w:rsidRPr="002D319A">
        <w:rPr>
          <w:sz w:val="23"/>
          <w:szCs w:val="23"/>
        </w:rPr>
        <w:t xml:space="preserve">Załączniki stanowią integralną część wniosku o dofinansowanie realizacji projektu ze środków EFRR w ramach RPOWP 2014-2020. Sposób złożenia oraz wymagany zakres określa Warunki udzielenia wsparcia. </w:t>
      </w:r>
    </w:p>
    <w:p w:rsidR="00AB7B04" w:rsidRPr="002D319A" w:rsidRDefault="00AB7B04" w:rsidP="00AB7B04">
      <w:pPr>
        <w:jc w:val="both"/>
        <w:rPr>
          <w:sz w:val="23"/>
          <w:szCs w:val="23"/>
        </w:rPr>
      </w:pPr>
      <w:r w:rsidRPr="002D319A">
        <w:rPr>
          <w:sz w:val="23"/>
          <w:szCs w:val="23"/>
        </w:rPr>
        <w:t xml:space="preserve">Dołączone decyzje administracyjne powinny być ważne na dzień składania wniosku o dofinansowanie oraz faktycznego rozpoczęcia realizacji projektu (w szczególności dotyczy to projektów obejmujących roboty budowlane), a także powinny być opatrzone adnotacją organu wydającego o ich ostateczności/prawomocności. </w:t>
      </w:r>
    </w:p>
    <w:p w:rsidR="00AB7B04" w:rsidRPr="002D319A" w:rsidRDefault="00AB7B04" w:rsidP="00AB7B04">
      <w:pPr>
        <w:jc w:val="both"/>
        <w:rPr>
          <w:sz w:val="23"/>
          <w:szCs w:val="23"/>
        </w:rPr>
      </w:pPr>
      <w:r w:rsidRPr="002D319A">
        <w:rPr>
          <w:sz w:val="23"/>
          <w:szCs w:val="23"/>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D475B1" w:rsidRPr="002D319A" w:rsidRDefault="00AB7B04" w:rsidP="00AB7B04">
      <w:pPr>
        <w:jc w:val="both"/>
        <w:rPr>
          <w:sz w:val="23"/>
          <w:szCs w:val="23"/>
        </w:rPr>
      </w:pPr>
      <w:r w:rsidRPr="002D319A">
        <w:rPr>
          <w:sz w:val="23"/>
          <w:szCs w:val="23"/>
        </w:rPr>
        <w:t>Poniżej przedstawiono wykaz załączników obligatoryjnych oraz fakultatywnych zgodnie z kolejnością wykazaną w pkt</w:t>
      </w:r>
      <w:r w:rsidR="009A1031" w:rsidRPr="002D319A">
        <w:rPr>
          <w:sz w:val="23"/>
          <w:szCs w:val="23"/>
        </w:rPr>
        <w:t>.</w:t>
      </w:r>
      <w:r w:rsidRPr="002D319A">
        <w:rPr>
          <w:sz w:val="23"/>
          <w:szCs w:val="23"/>
        </w:rPr>
        <w:t xml:space="preserve"> VIII.1 Lista załączników we wniosku o dofinansowanie realizacji projektu w ramach Regionalnego Programu Operacyjnego Województwa Podlaskiego na lata 2014-2020.</w:t>
      </w:r>
    </w:p>
    <w:p w:rsidR="00D475B1" w:rsidRPr="002D319A" w:rsidRDefault="00D475B1" w:rsidP="00FE3B13">
      <w:pPr>
        <w:pStyle w:val="Nagwek1"/>
        <w:rPr>
          <w:color w:val="auto"/>
        </w:rPr>
      </w:pPr>
      <w:bookmarkStart w:id="0" w:name="_Toc20391552"/>
      <w:r w:rsidRPr="002D319A">
        <w:rPr>
          <w:color w:val="auto"/>
        </w:rPr>
        <w:t xml:space="preserve">1. Studium Wykonalności </w:t>
      </w:r>
      <w:r w:rsidR="000B30C1" w:rsidRPr="002D319A">
        <w:rPr>
          <w:color w:val="auto"/>
        </w:rPr>
        <w:t>lub Analiza Wykonalności Projektu</w:t>
      </w:r>
      <w:bookmarkEnd w:id="0"/>
    </w:p>
    <w:p w:rsidR="00D475B1" w:rsidRPr="00397899" w:rsidRDefault="00D475B1" w:rsidP="00D475B1">
      <w:pPr>
        <w:spacing w:after="0"/>
        <w:jc w:val="both"/>
        <w:rPr>
          <w:sz w:val="23"/>
          <w:szCs w:val="23"/>
        </w:rPr>
      </w:pPr>
    </w:p>
    <w:p w:rsidR="00AB7B04" w:rsidRPr="002D319A" w:rsidRDefault="00AB7B04" w:rsidP="00AB7B04">
      <w:pPr>
        <w:jc w:val="both"/>
        <w:rPr>
          <w:sz w:val="23"/>
          <w:szCs w:val="23"/>
        </w:rPr>
      </w:pPr>
      <w:r w:rsidRPr="002D319A">
        <w:rPr>
          <w:b/>
          <w:sz w:val="23"/>
          <w:szCs w:val="23"/>
        </w:rPr>
        <w:t>Studium wykonalności</w:t>
      </w:r>
      <w:r w:rsidRPr="002D319A">
        <w:rPr>
          <w:sz w:val="23"/>
          <w:szCs w:val="23"/>
        </w:rPr>
        <w:t xml:space="preserve"> jest „badaniem proponowanego projektu, które ma ustalić, czy proponowana inwestycja jest na tyle atrakcyjna, aby uzasadniać dalsze szczegółowe prace przygotowawcze”. </w:t>
      </w:r>
    </w:p>
    <w:p w:rsidR="00AB7B04" w:rsidRPr="002D319A" w:rsidRDefault="00AB7B04" w:rsidP="00AB7B04">
      <w:pPr>
        <w:jc w:val="both"/>
        <w:rPr>
          <w:sz w:val="23"/>
          <w:szCs w:val="23"/>
        </w:rPr>
      </w:pPr>
      <w:r w:rsidRPr="002D319A">
        <w:rPr>
          <w:sz w:val="23"/>
          <w:szCs w:val="23"/>
        </w:rPr>
        <w:t>Dokument musi zostać opracowany na podstawie Wytycznych Ministra Infrastruktury i Rozwoju w zakresie zagadnień związanych z przygotowaniem projektów inwestycyjnych, w tym projektów generujących dochód i projektów hybrydowych na lata 2014-2020</w:t>
      </w:r>
      <w:r w:rsidR="0007105E" w:rsidRPr="002D319A">
        <w:rPr>
          <w:sz w:val="23"/>
          <w:szCs w:val="23"/>
        </w:rPr>
        <w:t>.</w:t>
      </w:r>
    </w:p>
    <w:p w:rsidR="00AB7B04" w:rsidRPr="002D319A" w:rsidRDefault="00AB7B04" w:rsidP="00AB7B04">
      <w:pPr>
        <w:jc w:val="both"/>
        <w:rPr>
          <w:sz w:val="23"/>
          <w:szCs w:val="23"/>
        </w:rPr>
      </w:pPr>
      <w:r w:rsidRPr="002D319A">
        <w:rPr>
          <w:sz w:val="23"/>
          <w:szCs w:val="23"/>
        </w:rPr>
        <w:t xml:space="preserve">W ramach niniejszego konkursu, Studium Wykonalności nie jest dokumentem obligatoryjnym. Alternatywnie do Studium Wykonalności dopuszcza się złożenie Analizy Wykonalności Projektu. </w:t>
      </w:r>
    </w:p>
    <w:p w:rsidR="00321526" w:rsidRPr="002D319A" w:rsidRDefault="00321526" w:rsidP="00FD78C0">
      <w:pPr>
        <w:pStyle w:val="Default"/>
        <w:spacing w:after="52"/>
        <w:jc w:val="both"/>
        <w:rPr>
          <w:rFonts w:asciiTheme="minorHAnsi" w:hAnsiTheme="minorHAnsi" w:cstheme="minorBidi"/>
          <w:color w:val="auto"/>
          <w:sz w:val="23"/>
          <w:szCs w:val="23"/>
        </w:rPr>
      </w:pPr>
    </w:p>
    <w:p w:rsidR="00321526" w:rsidRPr="002D319A" w:rsidRDefault="00321526" w:rsidP="00321526">
      <w:pPr>
        <w:spacing w:after="0"/>
        <w:jc w:val="both"/>
        <w:rPr>
          <w:rFonts w:cs="Times New Roman"/>
          <w:b/>
          <w:bCs/>
          <w:sz w:val="23"/>
          <w:szCs w:val="23"/>
        </w:rPr>
      </w:pPr>
      <w:r w:rsidRPr="002D319A">
        <w:rPr>
          <w:rFonts w:cs="Times New Roman"/>
          <w:b/>
          <w:bCs/>
          <w:sz w:val="23"/>
          <w:szCs w:val="23"/>
        </w:rPr>
        <w:t>Analiza Wykonalności Projektu:</w:t>
      </w:r>
    </w:p>
    <w:p w:rsidR="00EE2D7C" w:rsidRPr="002D319A" w:rsidRDefault="009A1031" w:rsidP="009A1031">
      <w:pPr>
        <w:pStyle w:val="Default"/>
        <w:tabs>
          <w:tab w:val="left" w:pos="1878"/>
        </w:tabs>
        <w:spacing w:after="52"/>
        <w:jc w:val="both"/>
        <w:rPr>
          <w:rFonts w:asciiTheme="minorHAnsi" w:hAnsiTheme="minorHAnsi" w:cstheme="minorBidi"/>
          <w:color w:val="auto"/>
          <w:sz w:val="23"/>
          <w:szCs w:val="23"/>
        </w:rPr>
      </w:pPr>
      <w:r w:rsidRPr="002D319A">
        <w:rPr>
          <w:rFonts w:asciiTheme="minorHAnsi" w:hAnsiTheme="minorHAnsi" w:cstheme="minorBidi"/>
          <w:color w:val="auto"/>
          <w:sz w:val="23"/>
          <w:szCs w:val="23"/>
        </w:rPr>
        <w:tab/>
      </w:r>
    </w:p>
    <w:p w:rsidR="00D10D5D" w:rsidRPr="002D319A" w:rsidRDefault="005C1910" w:rsidP="002D319A">
      <w:pPr>
        <w:spacing w:after="120"/>
        <w:jc w:val="both"/>
        <w:rPr>
          <w:iCs/>
          <w:sz w:val="23"/>
          <w:szCs w:val="23"/>
        </w:rPr>
      </w:pPr>
      <w:r w:rsidRPr="002D319A">
        <w:rPr>
          <w:iCs/>
          <w:sz w:val="23"/>
          <w:szCs w:val="23"/>
        </w:rPr>
        <w:t xml:space="preserve">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oraz pozostałymi załącznikami daje pełny obraz planowanej inwestycji. Składa się z części </w:t>
      </w:r>
      <w:r w:rsidRPr="002D319A">
        <w:rPr>
          <w:iCs/>
          <w:sz w:val="23"/>
          <w:szCs w:val="23"/>
        </w:rPr>
        <w:lastRenderedPageBreak/>
        <w:t>opisowej oraz części rachunkowej</w:t>
      </w:r>
      <w:r w:rsidR="002D319A" w:rsidRPr="002D319A">
        <w:rPr>
          <w:iCs/>
          <w:sz w:val="23"/>
          <w:szCs w:val="23"/>
        </w:rPr>
        <w:t>,</w:t>
      </w:r>
      <w:r w:rsidRPr="002D319A">
        <w:rPr>
          <w:iCs/>
          <w:sz w:val="23"/>
          <w:szCs w:val="23"/>
        </w:rPr>
        <w:t xml:space="preserve"> w postaci aktywnych arkuszy</w:t>
      </w:r>
      <w:r w:rsidR="002D319A" w:rsidRPr="002D319A">
        <w:rPr>
          <w:iCs/>
          <w:sz w:val="23"/>
          <w:szCs w:val="23"/>
        </w:rPr>
        <w:t>,</w:t>
      </w:r>
      <w:r w:rsidRPr="002D319A">
        <w:rPr>
          <w:iCs/>
          <w:sz w:val="23"/>
          <w:szCs w:val="23"/>
        </w:rPr>
        <w:t xml:space="preserve"> dotyczącej m.in. finansowej wykonalności projektu.</w:t>
      </w:r>
    </w:p>
    <w:p w:rsidR="00D10D5D" w:rsidRPr="002D319A" w:rsidRDefault="005C1910" w:rsidP="002D319A">
      <w:pPr>
        <w:spacing w:after="120"/>
        <w:jc w:val="both"/>
        <w:rPr>
          <w:b/>
          <w:iCs/>
          <w:sz w:val="23"/>
          <w:szCs w:val="23"/>
        </w:rPr>
      </w:pPr>
      <w:r w:rsidRPr="002D319A">
        <w:rPr>
          <w:b/>
          <w:iCs/>
          <w:sz w:val="23"/>
          <w:szCs w:val="23"/>
        </w:rPr>
        <w:t>Analiza Wykonalności Projektu powinna zawierać:</w:t>
      </w:r>
    </w:p>
    <w:p w:rsidR="00D10D5D" w:rsidRPr="002D319A" w:rsidRDefault="005C1910" w:rsidP="00D10D5D">
      <w:pPr>
        <w:spacing w:after="120" w:line="240" w:lineRule="auto"/>
        <w:jc w:val="both"/>
        <w:rPr>
          <w:iCs/>
          <w:sz w:val="23"/>
          <w:szCs w:val="23"/>
        </w:rPr>
      </w:pPr>
      <w:r w:rsidRPr="002D319A">
        <w:rPr>
          <w:iCs/>
          <w:sz w:val="23"/>
          <w:szCs w:val="23"/>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inwestycji z dokumentami strategicznymi, w związku z czym nie należy powielać tego rodzaju informacji, natomiast nie zawiera odrębnych pól na:</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test występowania pomocy publicznej,</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analizę wariantów realizacji projektu,</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analiza p</w:t>
      </w:r>
      <w:r w:rsidR="00422EEC" w:rsidRPr="002D319A">
        <w:rPr>
          <w:b/>
          <w:iCs/>
          <w:sz w:val="23"/>
          <w:szCs w:val="23"/>
        </w:rPr>
        <w:t>otrzeb</w:t>
      </w:r>
      <w:r w:rsidR="00BB495D" w:rsidRPr="002D319A">
        <w:rPr>
          <w:rFonts w:asciiTheme="majorHAnsi" w:hAnsiTheme="majorHAnsi" w:cs="Times New Roman"/>
          <w:b/>
          <w:sz w:val="23"/>
          <w:szCs w:val="23"/>
        </w:rPr>
        <w:t xml:space="preserve"> </w:t>
      </w:r>
      <w:r w:rsidR="00BB495D" w:rsidRPr="002D319A">
        <w:rPr>
          <w:b/>
          <w:iCs/>
          <w:sz w:val="23"/>
          <w:szCs w:val="23"/>
        </w:rPr>
        <w:t>uwzględniającą m.in. diagnozę potrzeb i deficytów, trendów demograficznych, itp.,</w:t>
      </w:r>
    </w:p>
    <w:p w:rsidR="00D10D5D" w:rsidRPr="002D319A" w:rsidRDefault="005C1910" w:rsidP="00D10D5D">
      <w:pPr>
        <w:pStyle w:val="Akapitzlist"/>
        <w:numPr>
          <w:ilvl w:val="0"/>
          <w:numId w:val="19"/>
        </w:numPr>
        <w:spacing w:after="120" w:line="240" w:lineRule="auto"/>
        <w:ind w:hanging="357"/>
        <w:jc w:val="both"/>
        <w:rPr>
          <w:iCs/>
          <w:sz w:val="23"/>
          <w:szCs w:val="23"/>
        </w:rPr>
      </w:pPr>
      <w:r w:rsidRPr="002D319A">
        <w:rPr>
          <w:b/>
          <w:iCs/>
          <w:sz w:val="23"/>
          <w:szCs w:val="23"/>
        </w:rPr>
        <w:t xml:space="preserve">informacje uwzględniające spełnienie lokalnych kryteriów wyboru </w:t>
      </w:r>
      <w:r w:rsidR="00BB495D" w:rsidRPr="002D319A">
        <w:rPr>
          <w:b/>
          <w:iCs/>
          <w:sz w:val="23"/>
          <w:szCs w:val="23"/>
        </w:rPr>
        <w:t>w zakresie</w:t>
      </w:r>
      <w:r w:rsidR="002D319A" w:rsidRPr="002D319A">
        <w:rPr>
          <w:b/>
          <w:iCs/>
          <w:sz w:val="23"/>
          <w:szCs w:val="23"/>
        </w:rPr>
        <w:t>,</w:t>
      </w:r>
      <w:r w:rsidR="00BB495D" w:rsidRPr="002D319A">
        <w:rPr>
          <w:b/>
          <w:iCs/>
          <w:sz w:val="23"/>
          <w:szCs w:val="23"/>
        </w:rPr>
        <w:t xml:space="preserve"> np.:</w:t>
      </w:r>
      <w:r w:rsidR="007174BA" w:rsidRPr="002D319A">
        <w:rPr>
          <w:b/>
          <w:iCs/>
          <w:sz w:val="23"/>
          <w:szCs w:val="23"/>
        </w:rPr>
        <w:t xml:space="preserve"> </w:t>
      </w:r>
      <w:r w:rsidR="007174BA" w:rsidRPr="002D319A">
        <w:rPr>
          <w:iCs/>
          <w:sz w:val="23"/>
          <w:szCs w:val="23"/>
        </w:rPr>
        <w:t>wpływu operacji  na poprawę stanu środowiska naturalnego lub</w:t>
      </w:r>
      <w:r w:rsidR="000D53F7" w:rsidRPr="002D319A">
        <w:rPr>
          <w:iCs/>
          <w:sz w:val="23"/>
          <w:szCs w:val="23"/>
        </w:rPr>
        <w:t xml:space="preserve"> </w:t>
      </w:r>
      <w:r w:rsidR="007174BA" w:rsidRPr="002D319A">
        <w:rPr>
          <w:iCs/>
          <w:sz w:val="23"/>
          <w:szCs w:val="23"/>
        </w:rPr>
        <w:t xml:space="preserve">klimatu obszaru LSR, komplementarności projektu z innymi projektami, oddziaływania operacji na grupę </w:t>
      </w:r>
      <w:proofErr w:type="spellStart"/>
      <w:r w:rsidR="007174BA" w:rsidRPr="002D319A">
        <w:rPr>
          <w:iCs/>
          <w:sz w:val="23"/>
          <w:szCs w:val="23"/>
        </w:rPr>
        <w:t>defaworyzowaną</w:t>
      </w:r>
      <w:proofErr w:type="spellEnd"/>
      <w:r w:rsidR="007174BA" w:rsidRPr="002D319A">
        <w:rPr>
          <w:iCs/>
          <w:sz w:val="23"/>
          <w:szCs w:val="23"/>
        </w:rPr>
        <w:t xml:space="preserve"> zidentyfikowaną w LSR, innowacyjności operacji, zintegrowania zasobów, partnerstwa, </w:t>
      </w:r>
      <w:r w:rsidR="000D53F7" w:rsidRPr="002D319A">
        <w:rPr>
          <w:iCs/>
          <w:sz w:val="23"/>
          <w:szCs w:val="23"/>
        </w:rPr>
        <w:t>realizacji operacji uzupełniającej do interwencji planowanej do współfinansowania ze środków EFS RPOWP 2014-2020,</w:t>
      </w:r>
      <w:r w:rsidR="007174BA" w:rsidRPr="002D319A">
        <w:rPr>
          <w:iCs/>
          <w:sz w:val="23"/>
          <w:szCs w:val="23"/>
        </w:rPr>
        <w:t xml:space="preserve"> realizacji operacji przez partnerów społeczn</w:t>
      </w:r>
      <w:r w:rsidR="00E85A8E" w:rsidRPr="002D319A">
        <w:rPr>
          <w:iCs/>
          <w:sz w:val="23"/>
          <w:szCs w:val="23"/>
        </w:rPr>
        <w:t>ych lub organizacje pozarządowe</w:t>
      </w:r>
      <w:r w:rsidR="007174BA" w:rsidRPr="002D319A">
        <w:rPr>
          <w:iCs/>
          <w:sz w:val="23"/>
          <w:szCs w:val="23"/>
        </w:rPr>
        <w:t>.</w:t>
      </w:r>
    </w:p>
    <w:p w:rsidR="00BB495D" w:rsidRPr="002D319A" w:rsidRDefault="00BB495D" w:rsidP="002D319A">
      <w:pPr>
        <w:spacing w:after="120"/>
        <w:jc w:val="both"/>
        <w:rPr>
          <w:iCs/>
          <w:sz w:val="23"/>
          <w:szCs w:val="23"/>
        </w:rPr>
      </w:pPr>
      <w:r w:rsidRPr="002D319A">
        <w:rPr>
          <w:iCs/>
          <w:sz w:val="23"/>
          <w:szCs w:val="23"/>
        </w:rPr>
        <w:t xml:space="preserve">- </w:t>
      </w:r>
      <w:r w:rsidRPr="002D319A">
        <w:rPr>
          <w:b/>
          <w:iCs/>
          <w:sz w:val="23"/>
          <w:szCs w:val="23"/>
        </w:rPr>
        <w:t>informacje uwzględniające spełnienie zgodności operacji z Lokalną Strategią Rozwoju Stowarzyszenia Lokalna Grupa Działania – Puszcza Knyszyńska</w:t>
      </w:r>
      <w:r w:rsidRPr="002D319A">
        <w:rPr>
          <w:iCs/>
          <w:sz w:val="23"/>
          <w:szCs w:val="23"/>
        </w:rPr>
        <w:t xml:space="preserve"> – z podaniem uzasadnienia i odniesieniem się do konkretnego celu ogólnego, szczegółowego i przedsięwzięcia. </w:t>
      </w:r>
    </w:p>
    <w:p w:rsidR="002D319A" w:rsidRPr="002D319A" w:rsidRDefault="002D319A" w:rsidP="00230A4A">
      <w:pPr>
        <w:spacing w:line="264" w:lineRule="auto"/>
        <w:ind w:right="2140"/>
        <w:jc w:val="both"/>
        <w:rPr>
          <w:rFonts w:eastAsia="Times New Roman" w:cs="Calibri"/>
          <w:sz w:val="23"/>
          <w:szCs w:val="23"/>
          <w:u w:val="single"/>
        </w:rPr>
      </w:pPr>
    </w:p>
    <w:p w:rsidR="00230A4A" w:rsidRPr="002D319A" w:rsidRDefault="00230A4A" w:rsidP="00230A4A">
      <w:pPr>
        <w:spacing w:line="264" w:lineRule="auto"/>
        <w:ind w:right="2140"/>
        <w:jc w:val="both"/>
        <w:rPr>
          <w:rFonts w:eastAsia="Times New Roman" w:cs="Calibri"/>
          <w:sz w:val="23"/>
          <w:szCs w:val="23"/>
        </w:rPr>
      </w:pPr>
      <w:r w:rsidRPr="002D319A">
        <w:rPr>
          <w:rFonts w:eastAsia="Times New Roman" w:cs="Calibri"/>
          <w:sz w:val="23"/>
          <w:szCs w:val="23"/>
          <w:u w:val="single"/>
        </w:rPr>
        <w:t>Analiza Wykonalności Projektu powinna zawierać również</w:t>
      </w:r>
      <w:r w:rsidRPr="002D319A">
        <w:rPr>
          <w:rFonts w:eastAsia="Times New Roman" w:cs="Calibri"/>
          <w:sz w:val="23"/>
          <w:szCs w:val="23"/>
        </w:rPr>
        <w:t>:</w:t>
      </w:r>
    </w:p>
    <w:p w:rsidR="00230A4A" w:rsidRPr="002D319A" w:rsidRDefault="00230A4A" w:rsidP="00230A4A">
      <w:pPr>
        <w:spacing w:line="14" w:lineRule="exact"/>
        <w:jc w:val="both"/>
        <w:rPr>
          <w:rFonts w:eastAsia="Times New Roman" w:cs="Calibri"/>
          <w:sz w:val="23"/>
          <w:szCs w:val="23"/>
        </w:rPr>
      </w:pPr>
    </w:p>
    <w:p w:rsidR="00230A4A" w:rsidRPr="002D319A" w:rsidRDefault="00230A4A" w:rsidP="00230A4A">
      <w:pPr>
        <w:spacing w:line="288" w:lineRule="auto"/>
        <w:ind w:left="426" w:right="20" w:hanging="28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informacje dotyczące wykonalności technicznej projektu</w:t>
      </w:r>
      <w:r w:rsidRPr="002D319A">
        <w:rPr>
          <w:rFonts w:eastAsia="Times New Roman" w:cs="Calibri"/>
          <w:sz w:val="23"/>
          <w:szCs w:val="23"/>
        </w:rPr>
        <w:t>. W zakresie tym Wnioskodawca powinien</w:t>
      </w:r>
      <w:r w:rsidRPr="002D319A">
        <w:rPr>
          <w:rFonts w:eastAsia="Times New Roman" w:cs="Calibri"/>
          <w:b/>
          <w:sz w:val="23"/>
          <w:szCs w:val="23"/>
        </w:rPr>
        <w:t xml:space="preserve"> </w:t>
      </w:r>
      <w:r w:rsidRPr="002D319A">
        <w:rPr>
          <w:rFonts w:eastAsia="Times New Roman" w:cs="Calibri"/>
          <w:sz w:val="23"/>
          <w:szCs w:val="23"/>
        </w:rPr>
        <w:t>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w:t>
      </w:r>
      <w:bookmarkStart w:id="1" w:name="page9"/>
      <w:bookmarkEnd w:id="1"/>
      <w:r w:rsidRPr="002D319A">
        <w:rPr>
          <w:rFonts w:eastAsia="Times New Roman" w:cs="Calibri"/>
          <w:sz w:val="23"/>
          <w:szCs w:val="23"/>
        </w:rPr>
        <w:t xml:space="preserve">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sposób szacowania wydatków </w:t>
      </w:r>
      <w:r w:rsidRPr="002D319A">
        <w:rPr>
          <w:rFonts w:eastAsia="Times New Roman" w:cs="Calibri"/>
          <w:sz w:val="23"/>
          <w:szCs w:val="23"/>
        </w:rPr>
        <w:t>-</w:t>
      </w:r>
      <w:r w:rsidRPr="002D319A">
        <w:rPr>
          <w:rFonts w:eastAsia="Times New Roman" w:cs="Calibri"/>
          <w:b/>
          <w:sz w:val="23"/>
          <w:szCs w:val="23"/>
        </w:rPr>
        <w:t xml:space="preserve"> </w:t>
      </w:r>
      <w:r w:rsidRPr="002D319A">
        <w:rPr>
          <w:rFonts w:eastAsia="Times New Roman" w:cs="Calibri"/>
          <w:sz w:val="23"/>
          <w:szCs w:val="23"/>
        </w:rPr>
        <w:t>Wnioskodawca powinien wskazać na jakiej podstawie oszacował</w:t>
      </w:r>
      <w:r w:rsidRPr="002D319A">
        <w:rPr>
          <w:rFonts w:eastAsia="Times New Roman" w:cs="Calibri"/>
          <w:b/>
          <w:sz w:val="23"/>
          <w:szCs w:val="23"/>
        </w:rPr>
        <w:t xml:space="preserve"> </w:t>
      </w:r>
      <w:r w:rsidRPr="002D319A">
        <w:rPr>
          <w:rFonts w:eastAsia="Times New Roman" w:cs="Calibri"/>
          <w:sz w:val="23"/>
          <w:szCs w:val="23"/>
        </w:rPr>
        <w:t>koszty</w:t>
      </w:r>
      <w:r w:rsidRPr="002D319A">
        <w:rPr>
          <w:rFonts w:eastAsia="Times New Roman" w:cs="Calibri"/>
          <w:b/>
          <w:sz w:val="23"/>
          <w:szCs w:val="23"/>
        </w:rPr>
        <w:t xml:space="preserve"> </w:t>
      </w:r>
      <w:proofErr w:type="spellStart"/>
      <w:r w:rsidRPr="002D319A">
        <w:rPr>
          <w:rFonts w:eastAsia="Times New Roman" w:cs="Calibri"/>
          <w:sz w:val="23"/>
          <w:szCs w:val="23"/>
        </w:rPr>
        <w:t>kwalifikowalne</w:t>
      </w:r>
      <w:proofErr w:type="spellEnd"/>
      <w:r w:rsidRPr="002D319A">
        <w:rPr>
          <w:rFonts w:eastAsia="Times New Roman" w:cs="Calibri"/>
          <w:sz w:val="23"/>
          <w:szCs w:val="23"/>
        </w:rPr>
        <w:t xml:space="preserve"> projektu,</w:t>
      </w: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analizę ryzyka z uwzględnieniem</w:t>
      </w:r>
      <w:r w:rsidRPr="002D319A">
        <w:rPr>
          <w:rFonts w:eastAsia="Times New Roman" w:cs="Calibri"/>
          <w:sz w:val="23"/>
          <w:szCs w:val="23"/>
        </w:rPr>
        <w:t>:</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lastRenderedPageBreak/>
        <w:t>informacji o możliwych do przewidzenia negatywnych sytuacji/zdarzeń leżących poza bezpośrednim wpływem Wnioskodawcy zidentyfikowanych dla projektu w każdym z obszarów (ryzyko naukowe/technologiczne, biznesowe, finansowe, administracyjne i prawne);</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230A4A" w:rsidRPr="002D319A" w:rsidRDefault="00230A4A" w:rsidP="00230A4A">
      <w:pPr>
        <w:spacing w:line="262" w:lineRule="auto"/>
        <w:ind w:left="644" w:right="20"/>
        <w:jc w:val="both"/>
        <w:rPr>
          <w:rFonts w:eastAsia="Times New Roman" w:cs="Calibri"/>
          <w:sz w:val="23"/>
          <w:szCs w:val="23"/>
        </w:rPr>
      </w:pPr>
      <w:r w:rsidRPr="002D319A">
        <w:rPr>
          <w:rFonts w:eastAsia="Times New Roman" w:cs="Calibri"/>
          <w:sz w:val="23"/>
          <w:szCs w:val="23"/>
        </w:rPr>
        <w:t>Ponadto należy pamiętać, że przeprowadzona analiza powinna też uwzględniać ryzyka dotyczące utrzymania trwałości projektu.</w:t>
      </w:r>
    </w:p>
    <w:p w:rsidR="00230A4A" w:rsidRPr="002D319A" w:rsidRDefault="00230A4A" w:rsidP="00230A4A">
      <w:pPr>
        <w:spacing w:line="262" w:lineRule="auto"/>
        <w:ind w:left="425" w:hanging="284"/>
        <w:jc w:val="both"/>
        <w:rPr>
          <w:rFonts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fakultatywnie, </w:t>
      </w:r>
      <w:r w:rsidRPr="002D319A">
        <w:rPr>
          <w:rFonts w:eastAsia="Times New Roman" w:cs="Calibri"/>
          <w:sz w:val="23"/>
          <w:szCs w:val="23"/>
        </w:rPr>
        <w:t xml:space="preserve">w stosunku do informacji wykazanych w Oświadczeniu o </w:t>
      </w:r>
      <w:proofErr w:type="spellStart"/>
      <w:r w:rsidRPr="002D319A">
        <w:rPr>
          <w:rFonts w:eastAsia="Times New Roman" w:cs="Calibri"/>
          <w:sz w:val="23"/>
          <w:szCs w:val="23"/>
        </w:rPr>
        <w:t>kwalifikowalności</w:t>
      </w:r>
      <w:proofErr w:type="spellEnd"/>
      <w:r w:rsidRPr="002D319A">
        <w:rPr>
          <w:rFonts w:eastAsia="Times New Roman" w:cs="Calibri"/>
          <w:sz w:val="23"/>
          <w:szCs w:val="23"/>
        </w:rPr>
        <w:t xml:space="preserve"> podatku VAT, przedstawienie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 interpretacji Krajowej Informacji Skarbowej. Od przedłożenia interpretacji indywidualnej zwolnieni są Wnioskodawcy, którzy są zwolnieni przedmiotowo i podmiotowo z obowiązku rozliczania VAT, nie ubiegają się o rozliczanie podatku VAT w ramach kosztów </w:t>
      </w:r>
      <w:proofErr w:type="spellStart"/>
      <w:r w:rsidRPr="002D319A">
        <w:rPr>
          <w:rFonts w:eastAsia="Times New Roman" w:cs="Calibri"/>
          <w:sz w:val="23"/>
          <w:szCs w:val="23"/>
        </w:rPr>
        <w:t>kwalifikowalnych</w:t>
      </w:r>
      <w:proofErr w:type="spellEnd"/>
      <w:r w:rsidRPr="002D319A">
        <w:rPr>
          <w:rFonts w:eastAsia="Times New Roman" w:cs="Calibri"/>
          <w:sz w:val="23"/>
          <w:szCs w:val="23"/>
        </w:rPr>
        <w:t xml:space="preserve"> lub dostarczyli interpretację na etapie aplikowania.</w:t>
      </w:r>
      <w:r w:rsidRPr="002D319A">
        <w:rPr>
          <w:rFonts w:cs="Calibri"/>
          <w:sz w:val="23"/>
          <w:szCs w:val="23"/>
        </w:rPr>
        <w:t xml:space="preserve"> </w:t>
      </w:r>
      <w:r w:rsidRPr="002D319A">
        <w:rPr>
          <w:rFonts w:eastAsia="Times New Roman" w:cs="Calibri"/>
          <w:sz w:val="23"/>
          <w:szCs w:val="23"/>
        </w:rPr>
        <w:t>Jednocześnie, w przypadku zmiany pierwotnego stanowiska zaprezentowanego w dokumentacji aplikacyjnej, IZ RPOWP uzna podatek VAT za niekwalifikowany.</w:t>
      </w:r>
    </w:p>
    <w:p w:rsidR="00230A4A" w:rsidRPr="002D319A" w:rsidRDefault="00230A4A" w:rsidP="00230A4A">
      <w:pPr>
        <w:spacing w:line="262" w:lineRule="auto"/>
        <w:ind w:left="425"/>
        <w:jc w:val="both"/>
        <w:rPr>
          <w:rFonts w:eastAsia="Times New Roman" w:cs="Calibri"/>
          <w:sz w:val="23"/>
          <w:szCs w:val="23"/>
        </w:rPr>
      </w:pPr>
      <w:r w:rsidRPr="002D319A">
        <w:rPr>
          <w:rFonts w:eastAsia="Times New Roman" w:cs="Calibri"/>
          <w:sz w:val="23"/>
          <w:szCs w:val="23"/>
        </w:rPr>
        <w:t>W sytuacji, gdy indywidualna interpretacja nie została dostarczona na etapie aplikowania, podstawą oceny</w:t>
      </w:r>
      <w:r w:rsidRPr="002D319A">
        <w:rPr>
          <w:rFonts w:eastAsia="Times New Roman" w:cs="Calibri"/>
          <w:color w:val="FF0000"/>
          <w:sz w:val="23"/>
          <w:szCs w:val="23"/>
        </w:rPr>
        <w:t xml:space="preserve"> </w:t>
      </w:r>
      <w:r w:rsidRPr="002D319A">
        <w:rPr>
          <w:rFonts w:eastAsia="Times New Roman" w:cs="Calibri"/>
          <w:sz w:val="23"/>
          <w:szCs w:val="23"/>
        </w:rPr>
        <w:t>będzie deklaracja Wnioskodawcy w przedmiotowym zakresie.</w:t>
      </w:r>
    </w:p>
    <w:p w:rsidR="00230A4A" w:rsidRPr="002D319A" w:rsidRDefault="00230A4A" w:rsidP="00230A4A">
      <w:pPr>
        <w:spacing w:line="239" w:lineRule="auto"/>
        <w:jc w:val="both"/>
        <w:rPr>
          <w:rFonts w:eastAsia="Times New Roman" w:cs="Calibri"/>
          <w:sz w:val="23"/>
          <w:szCs w:val="23"/>
        </w:rPr>
      </w:pPr>
      <w:r w:rsidRPr="002D319A">
        <w:rPr>
          <w:rFonts w:eastAsia="Times New Roman" w:cs="Calibri"/>
          <w:sz w:val="23"/>
          <w:szCs w:val="23"/>
        </w:rPr>
        <w:t>Ponadto Wnioskodawca powinien wymienić i opisać istotne efekty projektu w aspekcie:</w:t>
      </w:r>
    </w:p>
    <w:p w:rsidR="00230A4A" w:rsidRPr="002D319A" w:rsidRDefault="00230A4A" w:rsidP="00230A4A">
      <w:pPr>
        <w:spacing w:line="239" w:lineRule="auto"/>
        <w:ind w:left="360"/>
        <w:jc w:val="both"/>
        <w:rPr>
          <w:rFonts w:eastAsia="Times New Roman" w:cs="Calibri"/>
          <w:b/>
          <w:sz w:val="23"/>
          <w:szCs w:val="23"/>
        </w:rPr>
      </w:pPr>
      <w:r w:rsidRPr="002D319A">
        <w:rPr>
          <w:rFonts w:eastAsia="Times New Roman" w:cs="Calibri"/>
          <w:b/>
          <w:sz w:val="23"/>
          <w:szCs w:val="23"/>
        </w:rPr>
        <w:t>-</w:t>
      </w:r>
      <w:r w:rsidRPr="002D319A">
        <w:rPr>
          <w:rFonts w:eastAsia="Times New Roman" w:cs="Calibri"/>
          <w:b/>
          <w:sz w:val="23"/>
          <w:szCs w:val="23"/>
        </w:rPr>
        <w:tab/>
        <w:t>środowiskowym, gospodarczym i społecznym</w:t>
      </w:r>
    </w:p>
    <w:p w:rsidR="00230A4A" w:rsidRPr="002D319A" w:rsidRDefault="00230A4A" w:rsidP="00230A4A">
      <w:pPr>
        <w:spacing w:line="239" w:lineRule="auto"/>
        <w:ind w:left="720"/>
        <w:jc w:val="both"/>
        <w:rPr>
          <w:rFonts w:eastAsia="Times New Roman" w:cs="Calibri"/>
          <w:sz w:val="23"/>
          <w:szCs w:val="23"/>
        </w:rPr>
      </w:pPr>
      <w:r w:rsidRPr="002D319A">
        <w:rPr>
          <w:rFonts w:eastAsia="Times New Roman" w:cs="Calibri"/>
          <w:sz w:val="23"/>
          <w:szCs w:val="23"/>
        </w:rPr>
        <w:t>oraz - jeśli to możliwe - zaprezentować je w kategoriach ilościowych.</w:t>
      </w:r>
    </w:p>
    <w:p w:rsidR="00D10D5D" w:rsidRPr="002D319A" w:rsidRDefault="005C1910" w:rsidP="002D319A">
      <w:pPr>
        <w:spacing w:after="120"/>
        <w:jc w:val="both"/>
        <w:rPr>
          <w:rFonts w:cs="Calibri"/>
          <w:b/>
          <w:sz w:val="23"/>
          <w:szCs w:val="23"/>
        </w:rPr>
      </w:pPr>
      <w:r w:rsidRPr="002D319A">
        <w:rPr>
          <w:rFonts w:cs="Calibri"/>
          <w:b/>
          <w:sz w:val="23"/>
          <w:szCs w:val="23"/>
        </w:rPr>
        <w:t>Analiza finansowa</w:t>
      </w:r>
    </w:p>
    <w:p w:rsidR="00D10D5D" w:rsidRPr="002D319A" w:rsidRDefault="005C1910" w:rsidP="002D319A">
      <w:pPr>
        <w:spacing w:after="120"/>
        <w:jc w:val="both"/>
        <w:rPr>
          <w:iCs/>
          <w:sz w:val="23"/>
          <w:szCs w:val="23"/>
        </w:rPr>
      </w:pPr>
      <w:r w:rsidRPr="002D319A">
        <w:rPr>
          <w:iCs/>
          <w:sz w:val="23"/>
          <w:szCs w:val="23"/>
        </w:rPr>
        <w:t>Nie jest wymagane przygotowanie pełnej analizy finansowej i ekonomicznej projektu, a także obliczanie wskaźników właściwych dla pełnej analizy.</w:t>
      </w:r>
    </w:p>
    <w:p w:rsidR="00D10D5D" w:rsidRPr="002D319A" w:rsidRDefault="005C1910" w:rsidP="002D319A">
      <w:pPr>
        <w:spacing w:after="120"/>
        <w:jc w:val="both"/>
        <w:rPr>
          <w:iCs/>
          <w:sz w:val="23"/>
          <w:szCs w:val="23"/>
        </w:rPr>
      </w:pPr>
      <w:r w:rsidRPr="002D319A">
        <w:rPr>
          <w:iCs/>
          <w:sz w:val="23"/>
          <w:szCs w:val="23"/>
        </w:rPr>
        <w:t>Uproszczone prognozy mają na celu przede wszystkim wykazanie źródeł finansowania projektu i potwierdzenie zdolności do utrzymania płynności finansowej w całym analizowanym okresie</w:t>
      </w:r>
      <w:r w:rsidR="002D319A" w:rsidRPr="002D319A">
        <w:rPr>
          <w:iCs/>
          <w:sz w:val="23"/>
          <w:szCs w:val="23"/>
        </w:rPr>
        <w:t>,</w:t>
      </w:r>
      <w:r w:rsidRPr="002D319A">
        <w:rPr>
          <w:iCs/>
          <w:sz w:val="23"/>
          <w:szCs w:val="23"/>
        </w:rPr>
        <w:t xml:space="preserve"> tj. do zakończenia trwałości projektu. Projekt, który ma być wsparty w ramach RPO, powinien mieć </w:t>
      </w:r>
      <w:r w:rsidRPr="002D319A">
        <w:rPr>
          <w:iCs/>
          <w:sz w:val="23"/>
          <w:szCs w:val="23"/>
        </w:rPr>
        <w:lastRenderedPageBreak/>
        <w:t>zapewnioną trwałość finansową. Oznacza to, że Wnioskodawca powinien dysponować wystarczającymi środkami do realizacji infrastruktury oraz jej utrzymania w przyszłości.</w:t>
      </w:r>
    </w:p>
    <w:p w:rsidR="00D10D5D" w:rsidRPr="002D319A" w:rsidRDefault="005C1910" w:rsidP="002D319A">
      <w:pPr>
        <w:spacing w:after="120"/>
        <w:jc w:val="both"/>
        <w:rPr>
          <w:iCs/>
          <w:sz w:val="23"/>
          <w:szCs w:val="23"/>
        </w:rPr>
      </w:pPr>
      <w:r w:rsidRPr="002D319A">
        <w:rPr>
          <w:iCs/>
          <w:sz w:val="23"/>
          <w:szCs w:val="23"/>
        </w:rPr>
        <w:t>Przy opracowaniu części finansowej można się posłużyć:</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Wytycznymi Ministra Infrastruktury i Rozwoju w zakresie zagadnień związanych z przygotowaniem projektów inwestycyjnych, w tym projektów generujących dochód i projektów hybrydowych na lata 2014-2020,</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Podręcznikiem Analiza kosztów i korzyści projektów inwestycyjnych: Przewodnik AKK (Fundusz Strukturalny, Fundusz Spójności i ISPA) (Komisja Europejska, 1997 r.),</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obowiązującymi przepisami i zasadami rachunkowości,</w:t>
      </w:r>
    </w:p>
    <w:p w:rsidR="00D10D5D" w:rsidRPr="002D319A" w:rsidRDefault="005C1910" w:rsidP="00D10D5D">
      <w:pPr>
        <w:pStyle w:val="Akapitzlist"/>
        <w:numPr>
          <w:ilvl w:val="0"/>
          <w:numId w:val="19"/>
        </w:numPr>
        <w:spacing w:after="240" w:line="240" w:lineRule="auto"/>
        <w:ind w:left="714" w:hanging="357"/>
        <w:jc w:val="both"/>
        <w:rPr>
          <w:iCs/>
          <w:sz w:val="23"/>
          <w:szCs w:val="23"/>
        </w:rPr>
      </w:pPr>
      <w:r w:rsidRPr="002D319A">
        <w:rPr>
          <w:iCs/>
          <w:sz w:val="23"/>
          <w:szCs w:val="23"/>
        </w:rPr>
        <w:t>ogólnie przyjętymi metodami analiz finansowych i ekonomicznych.</w:t>
      </w:r>
    </w:p>
    <w:p w:rsidR="00230A4A" w:rsidRPr="002D319A" w:rsidRDefault="00230A4A" w:rsidP="00230A4A">
      <w:pPr>
        <w:pStyle w:val="Akapitzlist"/>
        <w:spacing w:after="240" w:line="240" w:lineRule="auto"/>
        <w:ind w:left="714"/>
        <w:jc w:val="both"/>
        <w:rPr>
          <w:iCs/>
          <w:sz w:val="23"/>
          <w:szCs w:val="23"/>
        </w:rPr>
      </w:pPr>
    </w:p>
    <w:p w:rsidR="00230A4A" w:rsidRPr="002D319A" w:rsidRDefault="00230A4A" w:rsidP="00230A4A">
      <w:pPr>
        <w:spacing w:after="120"/>
        <w:jc w:val="both"/>
        <w:rPr>
          <w:rFonts w:cs="Calibri"/>
          <w:b/>
          <w:sz w:val="23"/>
          <w:szCs w:val="23"/>
        </w:rPr>
      </w:pPr>
      <w:r w:rsidRPr="002D319A">
        <w:rPr>
          <w:rFonts w:cs="Calibri"/>
          <w:b/>
          <w:sz w:val="23"/>
          <w:szCs w:val="23"/>
        </w:rPr>
        <w:t xml:space="preserve">Diagnoza potrzeb i deficytów, trendów </w:t>
      </w:r>
      <w:r w:rsidR="002D319A" w:rsidRPr="002D319A">
        <w:rPr>
          <w:rFonts w:cs="Calibri"/>
          <w:b/>
          <w:sz w:val="23"/>
          <w:szCs w:val="23"/>
        </w:rPr>
        <w:t>demograficznych</w:t>
      </w:r>
    </w:p>
    <w:p w:rsidR="00230A4A" w:rsidRPr="002D319A" w:rsidRDefault="00230A4A" w:rsidP="00230A4A">
      <w:pPr>
        <w:spacing w:after="120"/>
        <w:jc w:val="both"/>
        <w:rPr>
          <w:rFonts w:cs="Calibri"/>
          <w:sz w:val="23"/>
          <w:szCs w:val="23"/>
        </w:rPr>
      </w:pPr>
      <w:r w:rsidRPr="002D319A">
        <w:rPr>
          <w:rFonts w:cs="Calibri"/>
          <w:sz w:val="23"/>
          <w:szCs w:val="23"/>
        </w:rPr>
        <w:t>Adaptacja lub dostosowanie pomieszczeń powinno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230A4A" w:rsidRPr="002D319A" w:rsidRDefault="00230A4A" w:rsidP="00230A4A">
      <w:pPr>
        <w:jc w:val="both"/>
        <w:rPr>
          <w:rFonts w:cs="Calibri"/>
          <w:sz w:val="23"/>
          <w:szCs w:val="23"/>
        </w:rPr>
      </w:pPr>
      <w:r w:rsidRPr="002D319A">
        <w:rPr>
          <w:rFonts w:cs="Calibri"/>
          <w:sz w:val="23"/>
          <w:szCs w:val="23"/>
        </w:rPr>
        <w:t>Minimalny zakres informacji powinien obejmować:</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diagnozę potrzeb i deficytów w obszarze interwencji z uwzględnieniem analizy pod kątem trendów demograficznych (dla okresu trwałości projektu),</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opis poziomu dostępności usług w ujęciu terytorialnym, z uwzględnieniem ich dostępności i barier w dostępności dla poszczególnych grup docelowych,</w:t>
      </w:r>
    </w:p>
    <w:p w:rsidR="00230A4A" w:rsidRPr="002D319A" w:rsidRDefault="00230A4A" w:rsidP="00230A4A">
      <w:pPr>
        <w:pStyle w:val="Akapitzlist"/>
        <w:numPr>
          <w:ilvl w:val="0"/>
          <w:numId w:val="19"/>
        </w:numPr>
        <w:spacing w:after="240" w:line="240" w:lineRule="auto"/>
        <w:ind w:left="714" w:hanging="357"/>
        <w:jc w:val="both"/>
        <w:rPr>
          <w:rFonts w:cs="Calibri"/>
          <w:sz w:val="23"/>
          <w:szCs w:val="23"/>
        </w:rPr>
      </w:pPr>
      <w:r w:rsidRPr="002D319A">
        <w:rPr>
          <w:rFonts w:cs="Calibri"/>
          <w:sz w:val="23"/>
          <w:szCs w:val="23"/>
        </w:rPr>
        <w:t>przedstawienie kompleksowych planów wykorzystania powstałych pomieszczeń (dla okresu trwałości projektu).</w:t>
      </w:r>
    </w:p>
    <w:p w:rsidR="00230A4A" w:rsidRPr="002D319A" w:rsidRDefault="00230A4A" w:rsidP="00230A4A">
      <w:pPr>
        <w:pStyle w:val="Akapitzlist"/>
        <w:spacing w:after="240" w:line="240" w:lineRule="auto"/>
        <w:ind w:left="714"/>
        <w:jc w:val="both"/>
        <w:rPr>
          <w:iCs/>
          <w:sz w:val="23"/>
          <w:szCs w:val="23"/>
        </w:rPr>
      </w:pPr>
    </w:p>
    <w:p w:rsidR="00D10D5D" w:rsidRPr="002D319A" w:rsidRDefault="005C1910" w:rsidP="002D319A">
      <w:pPr>
        <w:spacing w:after="120"/>
        <w:jc w:val="both"/>
        <w:rPr>
          <w:rFonts w:cs="Calibri"/>
          <w:b/>
          <w:sz w:val="23"/>
          <w:szCs w:val="23"/>
        </w:rPr>
      </w:pPr>
      <w:r w:rsidRPr="002D319A">
        <w:rPr>
          <w:rFonts w:cs="Calibri"/>
          <w:b/>
          <w:sz w:val="23"/>
          <w:szCs w:val="23"/>
        </w:rPr>
        <w:t>Pomoc publiczna w projekcie</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lastRenderedPageBreak/>
        <w:t>Należy zidentyfikować czy projekt podlega zasadom pomocy publicznej na podstawie obowiązujących aktów prawnych i wytycznych.</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Sposobem zweryfikowania występowania pomocy publicznej w projekcie jest test pomocy publicznej. Ustalenie, czy w określonej transakcji występuje pomoc publiczna polega na zbadaniu, czy jednocześnie występują wszystkie niżej wymienione przesłanki</w:t>
      </w:r>
      <w:r w:rsidRPr="002D319A">
        <w:rPr>
          <w:rFonts w:eastAsia="Times New Roman" w:cs="Calibri"/>
          <w:sz w:val="23"/>
          <w:szCs w:val="23"/>
          <w:vertAlign w:val="superscript"/>
        </w:rPr>
        <w:footnoteReference w:id="1"/>
      </w:r>
      <w:r w:rsidRPr="002D319A">
        <w:rPr>
          <w:rFonts w:eastAsia="Times New Roman" w:cs="Calibri"/>
          <w:sz w:val="23"/>
          <w:szCs w:val="23"/>
        </w:rPr>
        <w:t>:</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jest przyznawane przez Państwo lub pochodzi ze środków państwowych,</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to jest udzielane na warunkach korzystniejszych niż oferowane na rynku (korzyść ekonomiczna),</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selektywność tzn. uprzywilejowanie określonych podmiotów lub wytwarzanie określonych dóbr,</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zakłóca konkurencję lub grozi zakłóceniem oraz wpływa na wymianę handlową między Państwami Członkowskimi.</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Każdą z przesłanek należy uzasadnić. W przypadku, gdy którakolwiek z przesłanek nie jest spełniona, pomoc publiczna nie występuje.</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Gdy wynik przeprowadzonego testu pomocy publicznej jest pozytywny, przynajmniej w odniesieniu do części zakresu rzeczowego projektu, oznacza to że projekt w tej części jest objęty pomocą publiczną. Skutkiem tego jest konieczność wydzielenia wydatków </w:t>
      </w:r>
      <w:proofErr w:type="spellStart"/>
      <w:r w:rsidRPr="002D319A">
        <w:rPr>
          <w:rFonts w:eastAsia="Times New Roman" w:cs="Calibri"/>
          <w:sz w:val="23"/>
          <w:szCs w:val="23"/>
        </w:rPr>
        <w:t>kwalifikowalnych</w:t>
      </w:r>
      <w:proofErr w:type="spellEnd"/>
      <w:r w:rsidRPr="002D319A">
        <w:rPr>
          <w:rFonts w:eastAsia="Times New Roman" w:cs="Calibri"/>
          <w:sz w:val="23"/>
          <w:szCs w:val="23"/>
        </w:rPr>
        <w:t xml:space="preserve"> w ramach pomocy publicznej i bez pomocy.</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przypadku wpisania się projektu w zakres objęty pomocą stosuje się poziom dofinansowania określony w danym programie pomocowym.</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projektach może występować mieszany poziom dofinansowania – odrębny dla zadań, w których występuje pomoc publiczna i odrębny dla pozostałych.</w:t>
      </w:r>
    </w:p>
    <w:p w:rsidR="00D10D5D" w:rsidRPr="002D319A" w:rsidRDefault="005C1910" w:rsidP="002D319A">
      <w:pPr>
        <w:spacing w:after="120" w:line="240" w:lineRule="auto"/>
        <w:jc w:val="both"/>
        <w:rPr>
          <w:rFonts w:eastAsia="Times New Roman" w:cs="Calibri"/>
          <w:sz w:val="23"/>
          <w:szCs w:val="23"/>
        </w:rPr>
      </w:pPr>
      <w:r w:rsidRPr="002D319A">
        <w:rPr>
          <w:rFonts w:eastAsia="Times New Roman" w:cs="Calibri"/>
          <w:sz w:val="23"/>
          <w:szCs w:val="23"/>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2D319A">
        <w:rPr>
          <w:rFonts w:eastAsia="Times New Roman" w:cs="Calibri"/>
          <w:sz w:val="23"/>
          <w:szCs w:val="23"/>
        </w:rPr>
        <w:t>minimis</w:t>
      </w:r>
      <w:proofErr w:type="spellEnd"/>
      <w:r w:rsidRPr="002D319A">
        <w:rPr>
          <w:rFonts w:eastAsia="Times New Roman" w:cs="Calibri"/>
          <w:sz w:val="23"/>
          <w:szCs w:val="23"/>
        </w:rPr>
        <w:t xml:space="preserve"> na podstawie Rozporządzenia Ministra Infrastruktury i Rozwoju z dnia 19 marca 2015 r. w sprawie udzielania pomocy de </w:t>
      </w:r>
      <w:proofErr w:type="spellStart"/>
      <w:r w:rsidRPr="002D319A">
        <w:rPr>
          <w:rFonts w:eastAsia="Times New Roman" w:cs="Calibri"/>
          <w:sz w:val="23"/>
          <w:szCs w:val="23"/>
        </w:rPr>
        <w:t>minimis</w:t>
      </w:r>
      <w:proofErr w:type="spellEnd"/>
      <w:r w:rsidRPr="002D319A">
        <w:rPr>
          <w:rFonts w:eastAsia="Times New Roman" w:cs="Calibri"/>
          <w:sz w:val="23"/>
          <w:szCs w:val="23"/>
        </w:rPr>
        <w:t xml:space="preserve"> w ramach regionalnych programów operacyjnych na lata 2014-2020 (</w:t>
      </w:r>
      <w:proofErr w:type="spellStart"/>
      <w:r w:rsidRPr="002D319A">
        <w:rPr>
          <w:rFonts w:eastAsia="Times New Roman" w:cs="Calibri"/>
          <w:sz w:val="23"/>
          <w:szCs w:val="23"/>
        </w:rPr>
        <w:t>Dz.U</w:t>
      </w:r>
      <w:proofErr w:type="spellEnd"/>
      <w:r w:rsidRPr="002D319A">
        <w:rPr>
          <w:rFonts w:eastAsia="Times New Roman" w:cs="Calibri"/>
          <w:sz w:val="23"/>
          <w:szCs w:val="23"/>
        </w:rPr>
        <w:t xml:space="preserve"> z 2015 r., poz. 488).</w:t>
      </w:r>
    </w:p>
    <w:p w:rsidR="00D10D5D" w:rsidRPr="002D319A" w:rsidRDefault="005C1910" w:rsidP="00D10D5D">
      <w:pPr>
        <w:spacing w:line="240" w:lineRule="auto"/>
        <w:jc w:val="both"/>
        <w:rPr>
          <w:b/>
          <w:iCs/>
          <w:sz w:val="23"/>
          <w:szCs w:val="23"/>
        </w:rPr>
      </w:pPr>
      <w:r w:rsidRPr="002D319A">
        <w:rPr>
          <w:b/>
          <w:iCs/>
          <w:sz w:val="23"/>
          <w:szCs w:val="23"/>
        </w:rPr>
        <w:t>Ustalając zakres Analizy Wykonalności Projektu należy pamiętać, że informacje zawarte we wniosku o dofinansowanie i w załącznikach, muszą umożliwiać ocenę projektu w ramach wszystkich kryteriów obowiązujących dla danego typu projektów.</w:t>
      </w:r>
    </w:p>
    <w:p w:rsidR="00D10D5D" w:rsidRPr="002D319A" w:rsidRDefault="005C1910" w:rsidP="00D10D5D">
      <w:pPr>
        <w:spacing w:after="0" w:line="240" w:lineRule="auto"/>
        <w:jc w:val="both"/>
        <w:rPr>
          <w:iCs/>
          <w:sz w:val="23"/>
          <w:szCs w:val="23"/>
        </w:rPr>
      </w:pPr>
      <w:r w:rsidRPr="002D319A">
        <w:rPr>
          <w:iCs/>
          <w:sz w:val="23"/>
          <w:szCs w:val="23"/>
        </w:rPr>
        <w:t>Sposób składania załącznika:</w:t>
      </w:r>
    </w:p>
    <w:p w:rsidR="00D10D5D" w:rsidRPr="002D319A" w:rsidRDefault="005C1910" w:rsidP="00D10D5D">
      <w:pPr>
        <w:pStyle w:val="Akapitzlist"/>
        <w:numPr>
          <w:ilvl w:val="0"/>
          <w:numId w:val="22"/>
        </w:numPr>
        <w:spacing w:after="120" w:line="240" w:lineRule="auto"/>
        <w:jc w:val="both"/>
        <w:rPr>
          <w:iCs/>
          <w:sz w:val="23"/>
          <w:szCs w:val="23"/>
        </w:rPr>
      </w:pPr>
      <w:r w:rsidRPr="002D319A">
        <w:rPr>
          <w:iCs/>
          <w:sz w:val="23"/>
          <w:szCs w:val="23"/>
        </w:rPr>
        <w:t xml:space="preserve">Analiza Wykonalności Projektu (wersja papierowa sporządzona w formie druku bez odręcznych skreśleń, poprawek, adnotacji, zaznaczeń oraz wersja elektroniczna w formacie </w:t>
      </w:r>
      <w:proofErr w:type="spellStart"/>
      <w:r w:rsidRPr="002D319A">
        <w:rPr>
          <w:iCs/>
          <w:sz w:val="23"/>
          <w:szCs w:val="23"/>
        </w:rPr>
        <w:t>pdf</w:t>
      </w:r>
      <w:proofErr w:type="spellEnd"/>
      <w:r w:rsidRPr="002D319A">
        <w:rPr>
          <w:iCs/>
          <w:sz w:val="23"/>
          <w:szCs w:val="23"/>
        </w:rPr>
        <w:t>. lub doc.),</w:t>
      </w:r>
    </w:p>
    <w:p w:rsidR="00D10D5D" w:rsidRPr="002D319A" w:rsidRDefault="005C1910" w:rsidP="00D10D5D">
      <w:pPr>
        <w:pStyle w:val="Akapitzlist"/>
        <w:numPr>
          <w:ilvl w:val="0"/>
          <w:numId w:val="22"/>
        </w:numPr>
        <w:spacing w:after="120" w:line="240" w:lineRule="auto"/>
        <w:jc w:val="both"/>
        <w:rPr>
          <w:iCs/>
          <w:sz w:val="23"/>
          <w:szCs w:val="23"/>
        </w:rPr>
      </w:pPr>
      <w:r w:rsidRPr="002D319A">
        <w:rPr>
          <w:iCs/>
          <w:sz w:val="23"/>
          <w:szCs w:val="23"/>
        </w:rPr>
        <w:t>model finansowy, zawierający tabele oraz wyliczenia (wersja papierowa oraz wersja elektroniczna w formie aktywnego arkusza kalkulacyjnego np. w formacie .</w:t>
      </w:r>
      <w:proofErr w:type="spellStart"/>
      <w:r w:rsidRPr="002D319A">
        <w:rPr>
          <w:iCs/>
          <w:sz w:val="23"/>
          <w:szCs w:val="23"/>
        </w:rPr>
        <w:t>xls</w:t>
      </w:r>
      <w:proofErr w:type="spellEnd"/>
      <w:r w:rsidRPr="002D319A">
        <w:rPr>
          <w:iCs/>
          <w:sz w:val="23"/>
          <w:szCs w:val="23"/>
        </w:rPr>
        <w:t>).</w:t>
      </w:r>
    </w:p>
    <w:p w:rsidR="00D10D5D" w:rsidRPr="002D319A" w:rsidRDefault="00D10D5D" w:rsidP="00D10D5D">
      <w:pPr>
        <w:pStyle w:val="Akapitzlist"/>
        <w:spacing w:after="120" w:line="240" w:lineRule="auto"/>
        <w:jc w:val="both"/>
        <w:rPr>
          <w:iCs/>
          <w:sz w:val="23"/>
          <w:szCs w:val="23"/>
        </w:rPr>
      </w:pPr>
    </w:p>
    <w:p w:rsidR="00D10D5D" w:rsidRPr="002D319A" w:rsidRDefault="005C1910" w:rsidP="00D10D5D">
      <w:pPr>
        <w:spacing w:after="120" w:line="240" w:lineRule="auto"/>
        <w:jc w:val="both"/>
        <w:rPr>
          <w:b/>
          <w:iCs/>
          <w:sz w:val="23"/>
          <w:szCs w:val="23"/>
        </w:rPr>
      </w:pPr>
      <w:r w:rsidRPr="002D319A">
        <w:rPr>
          <w:b/>
          <w:iCs/>
          <w:sz w:val="23"/>
          <w:szCs w:val="23"/>
        </w:rPr>
        <w:lastRenderedPageBreak/>
        <w:t>UWAGA</w:t>
      </w:r>
      <w:r w:rsidR="000817BC" w:rsidRPr="002D319A">
        <w:rPr>
          <w:b/>
          <w:iCs/>
          <w:sz w:val="23"/>
          <w:szCs w:val="23"/>
        </w:rPr>
        <w:t>!</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Lokalna Grupa Działania </w:t>
      </w:r>
      <w:r w:rsidR="00230A4A" w:rsidRPr="002D319A">
        <w:rPr>
          <w:rFonts w:eastAsia="Times New Roman" w:cs="Calibri"/>
          <w:sz w:val="23"/>
          <w:szCs w:val="23"/>
        </w:rPr>
        <w:t xml:space="preserve">- </w:t>
      </w:r>
      <w:r w:rsidRPr="002D319A">
        <w:rPr>
          <w:rFonts w:eastAsia="Times New Roman" w:cs="Calibri"/>
          <w:sz w:val="23"/>
          <w:szCs w:val="23"/>
        </w:rPr>
        <w:t>Puszcza Knyszyńska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w:t>
      </w:r>
      <w:r w:rsidR="000817BC" w:rsidRPr="002D319A">
        <w:rPr>
          <w:rFonts w:eastAsia="Times New Roman" w:cs="Calibri"/>
          <w:sz w:val="23"/>
          <w:szCs w:val="23"/>
        </w:rPr>
        <w:t xml:space="preserve"> </w:t>
      </w:r>
      <w:r w:rsidRPr="002D319A">
        <w:rPr>
          <w:rFonts w:eastAsia="Times New Roman" w:cs="Calibri"/>
          <w:sz w:val="23"/>
          <w:szCs w:val="23"/>
        </w:rPr>
        <w:t>opisów i podawania informacji zbędnych dla oceny wykonalności projektu. Informacje powinny być konkretne i jednoznaczne, najlepiej poparte danymi liczbowymi.</w:t>
      </w:r>
    </w:p>
    <w:p w:rsidR="00D10D5D" w:rsidRPr="002D319A" w:rsidRDefault="005C1910" w:rsidP="00D10D5D">
      <w:pPr>
        <w:spacing w:after="120" w:line="240" w:lineRule="auto"/>
        <w:jc w:val="both"/>
        <w:rPr>
          <w:b/>
          <w:iCs/>
          <w:sz w:val="23"/>
          <w:szCs w:val="23"/>
        </w:rPr>
      </w:pPr>
      <w:r w:rsidRPr="002D319A">
        <w:rPr>
          <w:b/>
          <w:iCs/>
          <w:sz w:val="23"/>
          <w:szCs w:val="23"/>
        </w:rPr>
        <w:t>UWAGA!</w:t>
      </w:r>
    </w:p>
    <w:p w:rsidR="00D10D5D" w:rsidRPr="002D319A" w:rsidRDefault="005C1910" w:rsidP="00D10D5D">
      <w:pPr>
        <w:spacing w:after="120" w:line="240" w:lineRule="auto"/>
        <w:jc w:val="both"/>
        <w:rPr>
          <w:iCs/>
          <w:sz w:val="23"/>
          <w:szCs w:val="23"/>
        </w:rPr>
      </w:pPr>
      <w:r w:rsidRPr="002D319A">
        <w:rPr>
          <w:iCs/>
          <w:sz w:val="23"/>
          <w:szCs w:val="23"/>
        </w:rPr>
        <w:t>Należy zwrócić szczególną uwagę, aby informacje zawarte w Analizie Wykonalności Projektu były spójne z wnioskiem o dofinansowanie oraz pozostałymi załącznikami.</w:t>
      </w:r>
    </w:p>
    <w:p w:rsidR="00D047A3" w:rsidRPr="002D319A" w:rsidRDefault="005C1910" w:rsidP="00D10D5D">
      <w:pPr>
        <w:pStyle w:val="Default"/>
        <w:spacing w:after="52"/>
        <w:jc w:val="both"/>
        <w:rPr>
          <w:rFonts w:asciiTheme="minorHAnsi" w:hAnsiTheme="minorHAnsi"/>
          <w:iCs/>
          <w:color w:val="auto"/>
          <w:sz w:val="23"/>
          <w:szCs w:val="23"/>
        </w:rPr>
      </w:pPr>
      <w:r w:rsidRPr="002D319A">
        <w:rPr>
          <w:rFonts w:asciiTheme="minorHAnsi" w:hAnsiTheme="minorHAnsi"/>
          <w:iCs/>
          <w:color w:val="auto"/>
          <w:sz w:val="23"/>
          <w:szCs w:val="23"/>
        </w:rPr>
        <w:t>Dane zawarte w Analizie Wykonalności Projektu muszą odpowiadać stanowi faktycznemu. Wnioskodawca ponosi pełną odpowiedzialność za informacje zawarte w składanych dokumentach.</w:t>
      </w:r>
    </w:p>
    <w:p w:rsidR="003227E0" w:rsidRPr="002D319A" w:rsidRDefault="003227E0" w:rsidP="00D10D5D">
      <w:pPr>
        <w:pStyle w:val="Default"/>
        <w:spacing w:after="52"/>
        <w:jc w:val="both"/>
        <w:rPr>
          <w:rFonts w:asciiTheme="minorHAnsi" w:hAnsiTheme="minorHAnsi"/>
          <w:iCs/>
          <w:color w:val="auto"/>
          <w:sz w:val="23"/>
          <w:szCs w:val="23"/>
        </w:rPr>
      </w:pPr>
    </w:p>
    <w:p w:rsidR="003227E0" w:rsidRPr="002D319A" w:rsidRDefault="003227E0" w:rsidP="003227E0">
      <w:pPr>
        <w:spacing w:after="120" w:line="240" w:lineRule="auto"/>
        <w:jc w:val="both"/>
        <w:rPr>
          <w:iCs/>
          <w:sz w:val="23"/>
          <w:szCs w:val="23"/>
        </w:rPr>
      </w:pPr>
      <w:r w:rsidRPr="002D319A">
        <w:rPr>
          <w:b/>
          <w:sz w:val="23"/>
          <w:szCs w:val="23"/>
        </w:rPr>
        <w:t>Instrukcja sporządzenia Analizy Wykonalności Projektu</w:t>
      </w:r>
      <w:r w:rsidRPr="002D319A">
        <w:rPr>
          <w:iCs/>
          <w:sz w:val="23"/>
          <w:szCs w:val="23"/>
        </w:rPr>
        <w:t xml:space="preserve"> </w:t>
      </w:r>
      <w:r w:rsidRPr="002D319A">
        <w:rPr>
          <w:b/>
          <w:sz w:val="23"/>
          <w:szCs w:val="23"/>
        </w:rPr>
        <w:t>znajduje się w dokumentacji konkursowej - załącznik nr 25 do Ogłoszenia o naborze.</w:t>
      </w:r>
    </w:p>
    <w:p w:rsidR="003227E0" w:rsidRPr="00AB0286" w:rsidRDefault="003227E0" w:rsidP="00D10D5D">
      <w:pPr>
        <w:pStyle w:val="Default"/>
        <w:spacing w:after="52"/>
        <w:jc w:val="both"/>
        <w:rPr>
          <w:rFonts w:asciiTheme="minorHAnsi" w:hAnsiTheme="minorHAnsi" w:cstheme="minorBidi"/>
          <w:b/>
          <w:color w:val="auto"/>
          <w:sz w:val="22"/>
          <w:szCs w:val="22"/>
        </w:rPr>
      </w:pPr>
    </w:p>
    <w:p w:rsidR="00D047A3" w:rsidRPr="002D319A" w:rsidRDefault="00D047A3" w:rsidP="006E6C37">
      <w:pPr>
        <w:pStyle w:val="Nagwek1"/>
        <w:jc w:val="both"/>
        <w:rPr>
          <w:color w:val="auto"/>
        </w:rPr>
      </w:pPr>
      <w:bookmarkStart w:id="2" w:name="_Toc20391553"/>
      <w:r w:rsidRPr="002D319A">
        <w:rPr>
          <w:color w:val="auto"/>
        </w:rPr>
        <w:t>2. Dokumenty związane z przeprowadzeniem postępowania oceny oddziaływania na środowisko</w:t>
      </w:r>
      <w:bookmarkEnd w:id="2"/>
      <w:r w:rsidRPr="002D319A">
        <w:rPr>
          <w:color w:val="auto"/>
        </w:rPr>
        <w:t xml:space="preserve"> </w:t>
      </w:r>
    </w:p>
    <w:p w:rsidR="00325073" w:rsidRDefault="00325073" w:rsidP="00D047A3">
      <w:pPr>
        <w:pStyle w:val="Default"/>
        <w:spacing w:after="52"/>
        <w:jc w:val="both"/>
        <w:rPr>
          <w:rFonts w:asciiTheme="minorHAnsi" w:hAnsiTheme="minorHAnsi" w:cstheme="minorBidi"/>
          <w:color w:val="auto"/>
          <w:sz w:val="23"/>
          <w:szCs w:val="23"/>
        </w:rPr>
      </w:pPr>
    </w:p>
    <w:p w:rsidR="003542ED" w:rsidRPr="00397899" w:rsidRDefault="00325073" w:rsidP="00D047A3">
      <w:pPr>
        <w:pStyle w:val="Default"/>
        <w:spacing w:after="52"/>
        <w:jc w:val="both"/>
        <w:rPr>
          <w:rFonts w:asciiTheme="minorHAnsi" w:hAnsiTheme="minorHAnsi" w:cstheme="minorBidi"/>
          <w:color w:val="auto"/>
          <w:sz w:val="23"/>
          <w:szCs w:val="23"/>
        </w:rPr>
      </w:pPr>
      <w:r w:rsidRPr="00325073">
        <w:rPr>
          <w:rFonts w:asciiTheme="minorHAnsi" w:hAnsiTheme="minorHAnsi" w:cstheme="minorBidi"/>
          <w:color w:val="auto"/>
          <w:sz w:val="23"/>
          <w:szCs w:val="23"/>
        </w:rPr>
        <w:t xml:space="preserve">Obowiązkowym załącznikiem dla wszystkich typów projektów jest Formularz w zakresie Oceny Oddziaływania na </w:t>
      </w:r>
      <w:r w:rsidRPr="0097500B">
        <w:rPr>
          <w:rFonts w:asciiTheme="minorHAnsi" w:hAnsiTheme="minorHAnsi" w:cstheme="minorBidi"/>
          <w:color w:val="auto"/>
          <w:sz w:val="23"/>
          <w:szCs w:val="23"/>
        </w:rPr>
        <w:t xml:space="preserve">Środowisko (załącznik nr 3 do </w:t>
      </w:r>
      <w:r w:rsidR="00310C7E" w:rsidRPr="0097500B">
        <w:rPr>
          <w:rFonts w:asciiTheme="minorHAnsi" w:hAnsiTheme="minorHAnsi" w:cstheme="minorBidi"/>
          <w:color w:val="auto"/>
          <w:sz w:val="23"/>
          <w:szCs w:val="23"/>
        </w:rPr>
        <w:t>O</w:t>
      </w:r>
      <w:r w:rsidRPr="0097500B">
        <w:rPr>
          <w:rFonts w:asciiTheme="minorHAnsi" w:hAnsiTheme="minorHAnsi" w:cstheme="minorBidi"/>
          <w:color w:val="auto"/>
          <w:sz w:val="23"/>
          <w:szCs w:val="23"/>
        </w:rPr>
        <w:t>głoszenia</w:t>
      </w:r>
      <w:r w:rsidR="00310C7E" w:rsidRPr="0097500B">
        <w:rPr>
          <w:rFonts w:asciiTheme="minorHAnsi" w:hAnsiTheme="minorHAnsi" w:cstheme="minorBidi"/>
          <w:color w:val="auto"/>
          <w:sz w:val="23"/>
          <w:szCs w:val="23"/>
        </w:rPr>
        <w:t xml:space="preserve"> o naborze</w:t>
      </w:r>
      <w:r w:rsidRPr="0097500B">
        <w:rPr>
          <w:rFonts w:asciiTheme="minorHAnsi" w:hAnsiTheme="minorHAnsi" w:cstheme="minorBidi"/>
          <w:color w:val="auto"/>
          <w:sz w:val="23"/>
          <w:szCs w:val="23"/>
        </w:rPr>
        <w:t xml:space="preserve">) wypełniony zgodnie z Instrukcją wypełniania (załącznik nr 17 do </w:t>
      </w:r>
      <w:r w:rsidR="00310C7E" w:rsidRPr="0097500B">
        <w:rPr>
          <w:rFonts w:asciiTheme="minorHAnsi" w:hAnsiTheme="minorHAnsi" w:cstheme="minorBidi"/>
          <w:color w:val="auto"/>
          <w:sz w:val="23"/>
          <w:szCs w:val="23"/>
        </w:rPr>
        <w:t>Ogłoszenia o naborze</w:t>
      </w:r>
      <w:r w:rsidRPr="00325073">
        <w:rPr>
          <w:rFonts w:asciiTheme="minorHAnsi" w:hAnsiTheme="minorHAnsi" w:cstheme="minorBidi"/>
          <w:color w:val="auto"/>
          <w:sz w:val="23"/>
          <w:szCs w:val="23"/>
        </w:rPr>
        <w:t>).</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sytuacji, gdy przedstawione w Formularzu dane będą niedostatecznie szczegółowe</w:t>
      </w:r>
      <w:r w:rsidRPr="0007105E">
        <w:rPr>
          <w:rFonts w:asciiTheme="minorHAnsi" w:hAnsiTheme="minorHAnsi" w:cstheme="minorBidi"/>
          <w:color w:val="auto"/>
          <w:sz w:val="23"/>
          <w:szCs w:val="23"/>
        </w:rPr>
        <w:t xml:space="preserve">, </w:t>
      </w:r>
      <w:r w:rsidR="0031138E">
        <w:rPr>
          <w:rFonts w:asciiTheme="minorHAnsi" w:hAnsiTheme="minorHAnsi" w:cstheme="minorBidi"/>
          <w:color w:val="auto"/>
          <w:sz w:val="23"/>
          <w:szCs w:val="23"/>
        </w:rPr>
        <w:t>Instytucja Organizująca Konkurs (</w:t>
      </w:r>
      <w:r w:rsidRPr="0007105E">
        <w:rPr>
          <w:rFonts w:asciiTheme="minorHAnsi" w:hAnsiTheme="minorHAnsi" w:cstheme="minorBidi"/>
          <w:color w:val="auto"/>
          <w:sz w:val="23"/>
          <w:szCs w:val="23"/>
        </w:rPr>
        <w:t>IOK</w:t>
      </w:r>
      <w:r w:rsidR="0031138E">
        <w:rPr>
          <w:rFonts w:asciiTheme="minorHAnsi" w:hAnsiTheme="minorHAnsi" w:cstheme="minorBidi"/>
          <w:color w:val="auto"/>
          <w:sz w:val="23"/>
          <w:szCs w:val="23"/>
        </w:rPr>
        <w:t>)</w:t>
      </w:r>
      <w:r w:rsidRPr="003542ED">
        <w:rPr>
          <w:rFonts w:asciiTheme="minorHAnsi" w:hAnsiTheme="minorHAnsi" w:cstheme="minorBidi"/>
          <w:color w:val="auto"/>
          <w:sz w:val="23"/>
          <w:szCs w:val="23"/>
        </w:rPr>
        <w:t xml:space="preserve"> zastrzega sobie prawo wezwania Wnioskodawcy do uzupełnienia dokumentacji zarówno w trakcie oceny, jak i przed podpisaniem Umowy.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Zakres przedkładanej dokumentacji środowiskow</w:t>
      </w:r>
      <w:r w:rsidRPr="0007105E">
        <w:rPr>
          <w:rFonts w:asciiTheme="minorHAnsi" w:hAnsiTheme="minorHAnsi" w:cstheme="minorBidi"/>
          <w:color w:val="auto"/>
          <w:sz w:val="23"/>
          <w:szCs w:val="23"/>
        </w:rPr>
        <w:t xml:space="preserve">ej powinien wynikać z przedmiotu projektu przy jednoczesnym uwzględnieniu wymagań IOK </w:t>
      </w:r>
      <w:r w:rsidRPr="003542ED">
        <w:rPr>
          <w:rFonts w:asciiTheme="minorHAnsi" w:hAnsiTheme="minorHAnsi" w:cstheme="minorBidi"/>
          <w:color w:val="auto"/>
          <w:sz w:val="23"/>
          <w:szCs w:val="23"/>
        </w:rPr>
        <w:t xml:space="preserve">określonych w Formularzu w zakresie Oceny Oddziaływania na Środowisko wraz z Instrukcją wypełniania.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Podstawą przygotowania dokumentów związanych z oceną oddziaływania na środowisko oraz na obszar Natura 2000, gospodarką wodną, zmianami klimatu są: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3 października 2008 r. o udostępnianiu informacji o środowisku i jego ochronie, udziale społeczeństwa w ochronie środowiska oraz o ocenach oddziaływania na środowisko (zwana dalej Ustawą OOŚ);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 xml:space="preserve">Ustawa z dnia 16 kwietnia 2004 r. o ochronie przyrody (zwana dalej Ustawą </w:t>
      </w:r>
      <w:proofErr w:type="spellStart"/>
      <w:r w:rsidRPr="003542ED">
        <w:rPr>
          <w:rFonts w:asciiTheme="minorHAnsi" w:hAnsiTheme="minorHAnsi" w:cstheme="minorBidi"/>
          <w:color w:val="auto"/>
          <w:sz w:val="23"/>
          <w:szCs w:val="23"/>
        </w:rPr>
        <w:t>op</w:t>
      </w:r>
      <w:proofErr w:type="spellEnd"/>
      <w:r w:rsidRPr="003542ED">
        <w:rPr>
          <w:rFonts w:asciiTheme="minorHAnsi" w:hAnsiTheme="minorHAnsi" w:cstheme="minorBidi"/>
          <w:color w:val="auto"/>
          <w:sz w:val="23"/>
          <w:szCs w:val="23"/>
        </w:rPr>
        <w:t xml:space="preserv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14 czerwca 1960 r. kodeks postępowania administracyjnego (zwana dalej K.p.a.);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27 kwietnia 2001 r. Prawo ochrony środowiska;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7 lipca 1994 r. Prawo budowlane;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Rady Ministrów z dnia 9 listopada 2010 r. w sprawie przedsięwzięć mogących znacząco oddziaływać na środowisko.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59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w:t>
      </w:r>
    </w:p>
    <w:p w:rsidR="00D047A3"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podjęcia działań mających wpływ na trwałość decyzji o środowiskowych uwarunkowaniach Wnioskodawca zobowiązany jest do poinformowania LGD i/lub ZW w formie pisemnej o zaistniałych okolicznościach.</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przeprowadzenia oceny oddziaływania przedsięwzięcia na środowisko Wnioskodawca powinien dołączyć kopie następujących dokumentów: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o środowiskowych uwarunkowaniach (dla przedsięwzięć mogących zawsze znacząco oddziaływać na środowisko oraz mogących potencjalnie znacząco oddziaływać na środowisko),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w sprawie potrzeby/braku potrzeby przeprowadzenia OOŚ (dla przedsięwzięć mogących potencjalnie znacząco oddziaływać na środowisko) wraz z niezbędnymi opiniami organów opiniujących,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określające zakres raportu OOŚ (dla przedsięwzięć mogących zawsze znacząco oddziaływać na środowisko) wraz z niezbędnymi opiniami organów opiniujących,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organu prowadzącego postępowanie OOŚ o przeprowadzeniu </w:t>
      </w:r>
      <w:proofErr w:type="spellStart"/>
      <w:r w:rsidR="003542ED" w:rsidRPr="003542ED">
        <w:rPr>
          <w:rFonts w:asciiTheme="minorHAnsi" w:hAnsiTheme="minorHAnsi" w:cstheme="minorBidi"/>
          <w:color w:val="auto"/>
          <w:sz w:val="23"/>
          <w:szCs w:val="23"/>
        </w:rPr>
        <w:t>transgranicznej</w:t>
      </w:r>
      <w:proofErr w:type="spellEnd"/>
      <w:r w:rsidR="003542ED" w:rsidRPr="003542ED">
        <w:rPr>
          <w:rFonts w:asciiTheme="minorHAnsi" w:hAnsiTheme="minorHAnsi" w:cstheme="minorBidi"/>
          <w:color w:val="auto"/>
          <w:sz w:val="23"/>
          <w:szCs w:val="23"/>
        </w:rPr>
        <w:t xml:space="preserve"> OOŚ,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ostanowienia uzgadniające RDOŚ/dyrektora urzędu morskiego oraz opiniujące właściwego organu Państwowej Inspekcji Sanitarnej, wydane przed decyzją o środowiskowych uwarunkowaniach,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administracyjną, w przypadku której prowadzi się postępowanie w sprawie oceny oddziaływania na obszar Natura 2000 (dla przedsięwzięć mogących wpływać na obszar Natura 2000),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RDOŚ uzgadniające decyzję, w przypadku której prowadzi się postępowanie w sprawie oceny oddziaływania na obszar Natura 2000 (dla przedsięwzięć mogących wpływać na obszar Natura 2000),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s</w:t>
      </w:r>
      <w:r w:rsidR="003542ED" w:rsidRPr="003542ED">
        <w:rPr>
          <w:rFonts w:asciiTheme="minorHAnsi" w:hAnsiTheme="minorHAnsi" w:cstheme="minorBidi"/>
          <w:color w:val="auto"/>
          <w:sz w:val="23"/>
          <w:szCs w:val="23"/>
        </w:rPr>
        <w:t xml:space="preserve">treszczenie raportu OOŚ w języku niespecjalistycznym albo cały raport OOŚ. </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 xml:space="preserve">W przypadku posiadania decyzji budowlanej lub innej decyzji inwestycyjnej dla przedsięwzięcia, dla którego przeprowadzono OOŚ w chwili składania wniosku o dofinansowanie (z mocy prawa lub na podstawie rozstrzygnięcia z etapu </w:t>
      </w:r>
      <w:proofErr w:type="spellStart"/>
      <w:r w:rsidRPr="003542ED">
        <w:rPr>
          <w:rFonts w:asciiTheme="minorHAnsi" w:hAnsiTheme="minorHAnsi" w:cstheme="minorBidi"/>
          <w:color w:val="auto"/>
          <w:sz w:val="23"/>
          <w:szCs w:val="23"/>
        </w:rPr>
        <w:t>screeningu</w:t>
      </w:r>
      <w:proofErr w:type="spellEnd"/>
      <w:r w:rsidRPr="003542ED">
        <w:rPr>
          <w:rFonts w:asciiTheme="minorHAnsi" w:hAnsiTheme="minorHAnsi" w:cstheme="minorBidi"/>
          <w:color w:val="auto"/>
          <w:sz w:val="23"/>
          <w:szCs w:val="23"/>
        </w:rPr>
        <w:t>),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3542ED" w:rsidRPr="003542ED" w:rsidRDefault="003542ED" w:rsidP="003542ED">
      <w:pPr>
        <w:pStyle w:val="Default"/>
        <w:spacing w:after="52"/>
        <w:jc w:val="both"/>
        <w:rPr>
          <w:rFonts w:asciiTheme="minorHAnsi" w:hAnsiTheme="minorHAnsi" w:cstheme="minorBidi"/>
          <w:b/>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oddziaływania przedmiotowego projektu na środowisko.</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w:t>
      </w:r>
      <w:proofErr w:type="spellStart"/>
      <w:r w:rsidRPr="003542ED">
        <w:rPr>
          <w:rFonts w:asciiTheme="minorHAnsi" w:hAnsiTheme="minorHAnsi" w:cstheme="minorBidi"/>
          <w:color w:val="auto"/>
          <w:sz w:val="23"/>
          <w:szCs w:val="23"/>
        </w:rPr>
        <w:t>ooś</w:t>
      </w:r>
      <w:proofErr w:type="spellEnd"/>
      <w:r w:rsidRPr="003542ED">
        <w:rPr>
          <w:rFonts w:asciiTheme="minorHAnsi" w:hAnsiTheme="minorHAnsi" w:cstheme="minorBidi"/>
          <w:color w:val="auto"/>
          <w:sz w:val="23"/>
          <w:szCs w:val="23"/>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w:t>
      </w:r>
      <w:proofErr w:type="spellStart"/>
      <w:r w:rsidRPr="003542ED">
        <w:rPr>
          <w:rFonts w:asciiTheme="minorHAnsi" w:hAnsiTheme="minorHAnsi" w:cstheme="minorBidi"/>
          <w:color w:val="auto"/>
          <w:sz w:val="23"/>
          <w:szCs w:val="23"/>
        </w:rPr>
        <w:t>ooś</w:t>
      </w:r>
      <w:proofErr w:type="spellEnd"/>
      <w:r w:rsidRPr="003542ED">
        <w:rPr>
          <w:rFonts w:asciiTheme="minorHAnsi" w:hAnsiTheme="minorHAnsi" w:cstheme="minorBidi"/>
          <w:color w:val="auto"/>
          <w:sz w:val="23"/>
          <w:szCs w:val="23"/>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3542ED" w:rsidRPr="00E1112A"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Wypełniając Formularz w Zakresie Oceny Oddziaływania na Środowisko należy postępować </w:t>
      </w:r>
      <w:r w:rsidRPr="00E1112A">
        <w:rPr>
          <w:rFonts w:asciiTheme="minorHAnsi" w:hAnsiTheme="minorHAnsi" w:cstheme="minorBidi"/>
          <w:b/>
          <w:color w:val="auto"/>
          <w:sz w:val="23"/>
          <w:szCs w:val="23"/>
        </w:rPr>
        <w:t>zgodnie z instrukcją wypełniania (</w:t>
      </w:r>
      <w:r w:rsidRPr="0097500B">
        <w:rPr>
          <w:rFonts w:asciiTheme="minorHAnsi" w:hAnsiTheme="minorHAnsi" w:cstheme="minorBidi"/>
          <w:b/>
          <w:color w:val="auto"/>
          <w:sz w:val="23"/>
          <w:szCs w:val="23"/>
        </w:rPr>
        <w:t xml:space="preserve">załącznik nr </w:t>
      </w:r>
      <w:r w:rsidR="007F2665" w:rsidRPr="0097500B">
        <w:rPr>
          <w:rFonts w:asciiTheme="minorHAnsi" w:hAnsiTheme="minorHAnsi" w:cstheme="minorBidi"/>
          <w:b/>
          <w:color w:val="auto"/>
          <w:sz w:val="23"/>
          <w:szCs w:val="23"/>
        </w:rPr>
        <w:t xml:space="preserve">17 </w:t>
      </w:r>
      <w:r w:rsidRPr="0097500B">
        <w:rPr>
          <w:rFonts w:asciiTheme="minorHAnsi" w:hAnsiTheme="minorHAnsi" w:cstheme="minorBidi"/>
          <w:b/>
          <w:color w:val="auto"/>
          <w:sz w:val="23"/>
          <w:szCs w:val="23"/>
        </w:rPr>
        <w:t xml:space="preserve">do </w:t>
      </w:r>
      <w:r w:rsidR="00E96608" w:rsidRPr="0097500B">
        <w:rPr>
          <w:rFonts w:asciiTheme="minorHAnsi" w:hAnsiTheme="minorHAnsi" w:cstheme="minorBidi"/>
          <w:b/>
          <w:color w:val="auto"/>
          <w:sz w:val="23"/>
          <w:szCs w:val="23"/>
        </w:rPr>
        <w:t>O</w:t>
      </w:r>
      <w:r w:rsidRPr="0097500B">
        <w:rPr>
          <w:rFonts w:asciiTheme="minorHAnsi" w:hAnsiTheme="minorHAnsi" w:cstheme="minorBidi"/>
          <w:b/>
          <w:color w:val="auto"/>
          <w:sz w:val="23"/>
          <w:szCs w:val="23"/>
        </w:rPr>
        <w:t>głoszenia</w:t>
      </w:r>
      <w:r w:rsidRPr="00E1112A">
        <w:rPr>
          <w:rFonts w:asciiTheme="minorHAnsi" w:hAnsiTheme="minorHAnsi" w:cstheme="minorBidi"/>
          <w:b/>
          <w:color w:val="auto"/>
          <w:sz w:val="23"/>
          <w:szCs w:val="23"/>
        </w:rPr>
        <w:t xml:space="preserve"> o naborze).</w:t>
      </w:r>
    </w:p>
    <w:p w:rsidR="00276C0F" w:rsidRPr="002D319A" w:rsidRDefault="00276C0F" w:rsidP="006E6C37">
      <w:pPr>
        <w:pStyle w:val="Nagwek1"/>
        <w:jc w:val="both"/>
        <w:rPr>
          <w:color w:val="auto"/>
        </w:rPr>
      </w:pPr>
      <w:bookmarkStart w:id="3" w:name="_Toc20391554"/>
      <w:r w:rsidRPr="002D319A">
        <w:rPr>
          <w:color w:val="auto"/>
        </w:rPr>
        <w:t>3. Kopia pozwolenia na budowę lub zgłoszenie budowy/dokumenty dotyczące zagospodarowania przestrzennego</w:t>
      </w:r>
      <w:bookmarkEnd w:id="3"/>
      <w:r w:rsidRPr="002D319A">
        <w:rPr>
          <w:color w:val="auto"/>
        </w:rPr>
        <w:t xml:space="preserve"> </w:t>
      </w:r>
    </w:p>
    <w:p w:rsidR="00276C0F" w:rsidRPr="00397899" w:rsidRDefault="00276C0F" w:rsidP="00276C0F">
      <w:pPr>
        <w:autoSpaceDE w:val="0"/>
        <w:autoSpaceDN w:val="0"/>
        <w:adjustRightInd w:val="0"/>
        <w:spacing w:after="49" w:line="240" w:lineRule="auto"/>
        <w:jc w:val="both"/>
        <w:rPr>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D351D0">
        <w:rPr>
          <w:rFonts w:asciiTheme="minorHAnsi" w:hAnsiTheme="minorHAnsi" w:cstheme="minorBidi"/>
          <w:color w:val="auto"/>
          <w:sz w:val="23"/>
          <w:szCs w:val="23"/>
          <w:u w:val="single"/>
        </w:rPr>
        <w:t>W przypadku realizacji projektów infrastrukturalnych</w:t>
      </w:r>
      <w:r w:rsidRPr="003542ED">
        <w:rPr>
          <w:rFonts w:asciiTheme="minorHAnsi" w:hAnsiTheme="minorHAnsi" w:cstheme="minorBidi"/>
          <w:color w:val="auto"/>
          <w:sz w:val="23"/>
          <w:szCs w:val="23"/>
        </w:rPr>
        <w:t xml:space="preserve">,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realizacja inwestycji wymaga uzyskania innych zezwoleń, np. pozwolenia wodno-prawnego w świetle przepisów określonych w Ustawie z dnia 18 lipca 2001 r. Prawo wodne, należy je również dostarczyć, najpóźniej przed podpisaniem Umowy o dofinansowanie.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Należy wziąć pod uwagę, iż wszystkie załączone dokumenty powinny być aktualne: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 xml:space="preserve">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zgłoszenie zamiaru wykonywania robót budowlanych niewymagających pozwolenia na budowę nie starsze niż 3 lata od terminu rozpoczęcia prac określonego w zgłoszeniu.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Zastrzega się możliwość zwrócenia się do Wnioskodawcy na każdym etapie oceny, o przedłożenie dodatkowych dokumentów, które mogą okazać się niezbędne do dokonania rzetelnej oceny wykonalności technicznej projektu. </w:t>
      </w:r>
    </w:p>
    <w:p w:rsidR="00276C0F"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Dla projektów infrastrukturalnych, które w momencie przygotowywania wniosku o dofinansowanie realizacji projektu w ramach RPOWP 2014-2020 nie posiadają jeszcze pozwolenia na budowę, obligatoryjnym załącznikiem na etapie aplikowania są dokumenty dotyczące zagospodarowania przestrzennego uwzględniające wszystkie nieruchomości, na których realizowany jest projekt:</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a) Kopia decyzji o warunkach zabudowy i zagospodarowania terenu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Jednocześnie zgodnie z zapisami ww. ustawy, roboty budowlane niewymagające pozwolenia na budowę nie wymagają decyzji o warunkach zabudowy.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b) Potwierdzenie zgodności projektu z miejscowym planem zagospodarowania przestrzennego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Jeśli dla terenu, na którym będzie realizowana inwestycja, jest opracowany miejscowy plan zagospodarowania przestrzennego (</w:t>
      </w:r>
      <w:proofErr w:type="spellStart"/>
      <w:r w:rsidRPr="003542ED">
        <w:rPr>
          <w:rFonts w:asciiTheme="minorHAnsi" w:hAnsiTheme="minorHAnsi" w:cstheme="minorBidi"/>
          <w:color w:val="auto"/>
          <w:sz w:val="23"/>
          <w:szCs w:val="23"/>
        </w:rPr>
        <w:t>mpzp</w:t>
      </w:r>
      <w:proofErr w:type="spellEnd"/>
      <w:r w:rsidRPr="003542ED">
        <w:rPr>
          <w:rFonts w:asciiTheme="minorHAnsi" w:hAnsiTheme="minorHAnsi" w:cstheme="minorBidi"/>
          <w:color w:val="auto"/>
          <w:sz w:val="23"/>
          <w:szCs w:val="23"/>
        </w:rPr>
        <w:t xml:space="preserve">), należy załączyć aktualny wypis i wyrys z </w:t>
      </w:r>
      <w:proofErr w:type="spellStart"/>
      <w:r w:rsidRPr="003542ED">
        <w:rPr>
          <w:rFonts w:asciiTheme="minorHAnsi" w:hAnsiTheme="minorHAnsi" w:cstheme="minorBidi"/>
          <w:color w:val="auto"/>
          <w:sz w:val="23"/>
          <w:szCs w:val="23"/>
        </w:rPr>
        <w:t>mpzp</w:t>
      </w:r>
      <w:proofErr w:type="spellEnd"/>
      <w:r w:rsidRPr="003542ED">
        <w:rPr>
          <w:rFonts w:asciiTheme="minorHAnsi" w:hAnsiTheme="minorHAnsi" w:cstheme="minorBidi"/>
          <w:color w:val="auto"/>
          <w:sz w:val="23"/>
          <w:szCs w:val="23"/>
        </w:rPr>
        <w:t xml:space="preserve"> (uchwalonego po 1 stycznia 1995 r.) lub wskazać (w pkt. IV.5 wniosku o dofinansowanie) link/-ki do uchwał/-y w sprawie miejscowego planu zagospodarowania przestrzennego (z podaniem stron) dotyczącej/-</w:t>
      </w:r>
      <w:proofErr w:type="spellStart"/>
      <w:r w:rsidRPr="003542ED">
        <w:rPr>
          <w:rFonts w:asciiTheme="minorHAnsi" w:hAnsiTheme="minorHAnsi" w:cstheme="minorBidi"/>
          <w:color w:val="auto"/>
          <w:sz w:val="23"/>
          <w:szCs w:val="23"/>
        </w:rPr>
        <w:t>ych</w:t>
      </w:r>
      <w:proofErr w:type="spellEnd"/>
      <w:r w:rsidRPr="003542ED">
        <w:rPr>
          <w:rFonts w:asciiTheme="minorHAnsi" w:hAnsiTheme="minorHAnsi" w:cstheme="minorBidi"/>
          <w:color w:val="auto"/>
          <w:sz w:val="23"/>
          <w:szCs w:val="23"/>
        </w:rPr>
        <w:t xml:space="preserve"> nieruchomości objętej/-</w:t>
      </w:r>
      <w:proofErr w:type="spellStart"/>
      <w:r w:rsidRPr="003542ED">
        <w:rPr>
          <w:rFonts w:asciiTheme="minorHAnsi" w:hAnsiTheme="minorHAnsi" w:cstheme="minorBidi"/>
          <w:color w:val="auto"/>
          <w:sz w:val="23"/>
          <w:szCs w:val="23"/>
        </w:rPr>
        <w:t>ych</w:t>
      </w:r>
      <w:proofErr w:type="spellEnd"/>
      <w:r w:rsidRPr="003542ED">
        <w:rPr>
          <w:rFonts w:asciiTheme="minorHAnsi" w:hAnsiTheme="minorHAnsi" w:cstheme="minorBidi"/>
          <w:color w:val="auto"/>
          <w:sz w:val="23"/>
          <w:szCs w:val="23"/>
        </w:rPr>
        <w:t xml:space="preserve"> projektem oraz link/-ki do części graficznej.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c) Kopia decyzji o ustaleniu lokalizacji inwestycji celu publicznego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Jednocześnie, zgodnie z zapisami ww. ustawy, roboty budowlane niewymagające pozwolenia na budowę nie wymagają decyzji o ustaleniu lokalizacji inwestycji celu publicznego.</w:t>
      </w:r>
    </w:p>
    <w:p w:rsidR="00276C0F" w:rsidRPr="002D319A" w:rsidRDefault="00276C0F" w:rsidP="00FE3B13">
      <w:pPr>
        <w:pStyle w:val="Nagwek1"/>
        <w:rPr>
          <w:color w:val="auto"/>
        </w:rPr>
      </w:pPr>
      <w:bookmarkStart w:id="4" w:name="_Toc20391555"/>
      <w:r w:rsidRPr="002D319A">
        <w:rPr>
          <w:color w:val="auto"/>
        </w:rPr>
        <w:t>4. Wyciąg z dokumentacji technicznej</w:t>
      </w:r>
      <w:bookmarkEnd w:id="4"/>
      <w:r w:rsidRPr="002D319A">
        <w:rPr>
          <w:color w:val="auto"/>
        </w:rPr>
        <w:t xml:space="preserv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Wyciąg z dokumentacji technicznej jest dołączany w celu uwiarygodnienia projektowanych rozwiązań technicznych i technologicznych. W zależności od typu projektu należy dołączyć: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lastRenderedPageBreak/>
        <w:t>w przypadku, gdy wymagane jest pozwolenie na budowę</w:t>
      </w:r>
      <w:r w:rsidRPr="003542ED">
        <w:rPr>
          <w:rFonts w:asciiTheme="minorHAnsi" w:hAnsiTheme="minorHAnsi" w:cstheme="minorBidi"/>
          <w:color w:val="auto"/>
          <w:sz w:val="23"/>
          <w:szCs w:val="23"/>
        </w:rPr>
        <w:t xml:space="preserve"> – elementy projektu budowlanego zgodnego z § 3.1 Rozporządzenia Ministra Transportu, Budownictwa i Gospodarki Morskiej z dnia 25 kwietnia 2012 r. w sprawie szczegółowego zakresu i formy projektu budowlanego (</w:t>
      </w:r>
      <w:proofErr w:type="spellStart"/>
      <w:r w:rsidRPr="003542ED">
        <w:rPr>
          <w:rFonts w:asciiTheme="minorHAnsi" w:hAnsiTheme="minorHAnsi" w:cstheme="minorBidi"/>
          <w:color w:val="auto"/>
          <w:sz w:val="23"/>
          <w:szCs w:val="23"/>
        </w:rPr>
        <w:t>Dz.U</w:t>
      </w:r>
      <w:proofErr w:type="spellEnd"/>
      <w:r w:rsidRPr="003542ED">
        <w:rPr>
          <w:rFonts w:asciiTheme="minorHAnsi" w:hAnsiTheme="minorHAnsi" w:cstheme="minorBidi"/>
          <w:color w:val="auto"/>
          <w:sz w:val="23"/>
          <w:szCs w:val="23"/>
        </w:rPr>
        <w:t xml:space="preserve">. 2012 poz. 462 z </w:t>
      </w:r>
      <w:proofErr w:type="spellStart"/>
      <w:r w:rsidRPr="003542ED">
        <w:rPr>
          <w:rFonts w:asciiTheme="minorHAnsi" w:hAnsiTheme="minorHAnsi" w:cstheme="minorBidi"/>
          <w:color w:val="auto"/>
          <w:sz w:val="23"/>
          <w:szCs w:val="23"/>
        </w:rPr>
        <w:t>późn</w:t>
      </w:r>
      <w:proofErr w:type="spellEnd"/>
      <w:r w:rsidRPr="003542ED">
        <w:rPr>
          <w:rFonts w:asciiTheme="minorHAnsi" w:hAnsiTheme="minorHAnsi" w:cstheme="minorBidi"/>
          <w:color w:val="auto"/>
          <w:sz w:val="23"/>
          <w:szCs w:val="23"/>
        </w:rPr>
        <w:t xml:space="preserve">. </w:t>
      </w:r>
      <w:proofErr w:type="spellStart"/>
      <w:r w:rsidRPr="003542ED">
        <w:rPr>
          <w:rFonts w:asciiTheme="minorHAnsi" w:hAnsiTheme="minorHAnsi" w:cstheme="minorBidi"/>
          <w:color w:val="auto"/>
          <w:sz w:val="23"/>
          <w:szCs w:val="23"/>
        </w:rPr>
        <w:t>zm</w:t>
      </w:r>
      <w:proofErr w:type="spellEnd"/>
      <w:r w:rsidRPr="003542ED">
        <w:rPr>
          <w:rFonts w:asciiTheme="minorHAnsi" w:hAnsiTheme="minorHAnsi" w:cstheme="minorBidi"/>
          <w:color w:val="auto"/>
          <w:sz w:val="23"/>
          <w:szCs w:val="23"/>
        </w:rPr>
        <w:t xml:space="preserve">), tj. co najmniej strona tytułowa projektu, numery ewentualnych tomów, opis techniczny oraz część graficzna. Zastrzega się możliwość zwrócenia się do Wnioskodawcy o przedłożenie pełnej dokumentacji technicznej, jeśli załącznik ten będzie niezbędny do dokonania rzetelnej oceny projektu;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nie jest wymagane pozwolenie na budowę</w:t>
      </w:r>
      <w:r w:rsidRPr="003542ED">
        <w:rPr>
          <w:rFonts w:asciiTheme="minorHAnsi" w:hAnsiTheme="minorHAnsi" w:cstheme="minorBidi"/>
          <w:color w:val="auto"/>
          <w:sz w:val="23"/>
          <w:szCs w:val="23"/>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nabycia środków trwałych oraz wartości niematerialnych i prawnych (</w:t>
      </w:r>
      <w:proofErr w:type="spellStart"/>
      <w:r w:rsidRPr="009F5654">
        <w:rPr>
          <w:rFonts w:asciiTheme="minorHAnsi" w:hAnsiTheme="minorHAnsi" w:cstheme="minorBidi"/>
          <w:color w:val="auto"/>
          <w:sz w:val="23"/>
          <w:szCs w:val="23"/>
          <w:u w:val="single"/>
        </w:rPr>
        <w:t>WNiP</w:t>
      </w:r>
      <w:proofErr w:type="spellEnd"/>
      <w:r w:rsidRPr="009F5654">
        <w:rPr>
          <w:rFonts w:asciiTheme="minorHAnsi" w:hAnsiTheme="minorHAnsi" w:cstheme="minorBidi"/>
          <w:color w:val="auto"/>
          <w:sz w:val="23"/>
          <w:szCs w:val="23"/>
          <w:u w:val="single"/>
        </w:rPr>
        <w:t>)</w:t>
      </w:r>
      <w:r w:rsidRPr="003542ED">
        <w:rPr>
          <w:rFonts w:asciiTheme="minorHAnsi" w:hAnsiTheme="minorHAnsi" w:cstheme="minorBidi"/>
          <w:color w:val="auto"/>
          <w:sz w:val="23"/>
          <w:szCs w:val="23"/>
        </w:rPr>
        <w:t xml:space="preserve"> - odrębny załącznik, który powinien zawierać najważniejsze informacje o przedmiocie nabycia, tj. w szczególności ilość, rodzaj, typ, główne parametry oraz plan rozmieszczenia nabywanych środków trwałych/(</w:t>
      </w:r>
      <w:proofErr w:type="spellStart"/>
      <w:r w:rsidRPr="003542ED">
        <w:rPr>
          <w:rFonts w:asciiTheme="minorHAnsi" w:hAnsiTheme="minorHAnsi" w:cstheme="minorBidi"/>
          <w:color w:val="auto"/>
          <w:sz w:val="23"/>
          <w:szCs w:val="23"/>
        </w:rPr>
        <w:t>WNiP</w:t>
      </w:r>
      <w:proofErr w:type="spellEnd"/>
      <w:r w:rsidRPr="003542ED">
        <w:rPr>
          <w:rFonts w:asciiTheme="minorHAnsi" w:hAnsiTheme="minorHAnsi" w:cstheme="minorBidi"/>
          <w:color w:val="auto"/>
          <w:sz w:val="23"/>
          <w:szCs w:val="23"/>
        </w:rPr>
        <w:t xml:space="preserve">). </w:t>
      </w:r>
    </w:p>
    <w:p w:rsidR="00276C0F" w:rsidRPr="002D319A" w:rsidRDefault="00276C0F" w:rsidP="00FE3B13">
      <w:pPr>
        <w:pStyle w:val="Nagwek1"/>
        <w:rPr>
          <w:color w:val="auto"/>
        </w:rPr>
      </w:pPr>
      <w:bookmarkStart w:id="5" w:name="_Toc20391556"/>
      <w:r w:rsidRPr="002D319A">
        <w:rPr>
          <w:color w:val="auto"/>
        </w:rPr>
        <w:t>5. Kosztorys inwestorski</w:t>
      </w:r>
      <w:bookmarkEnd w:id="5"/>
      <w:r w:rsidRPr="002D319A">
        <w:rPr>
          <w:color w:val="auto"/>
        </w:rPr>
        <w:t xml:space="preserv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Obowiązkowym załącznikiem jest dokument potwierdzający racjonalność zaplanowanych wydatków w projekcie. Kosztorys powinien obejmować wszystkie pozycje kosztowe znajdujące się w budżecie(np. nabycie środków trwałych, roboty budowlane, usługi, itp.) oraz zaprezentować koszty w sposób jasny, szczegółowy i aktualny.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gdy projekt obejmuje roboty budowlane, na które wymagane jest pozwolenie na budowę, Wnioskodawca zobowiązany jest przedstawić kosztorys inwestorski zawierający wszystkie planowane wydatki związane z robotami budowlanymi, który może być sporządzony w oparciu o zapisy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(Dz.U.2004 nr 130, poz.1389). </w:t>
      </w:r>
    </w:p>
    <w:p w:rsidR="00276C0F"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color w:val="auto"/>
          <w:sz w:val="23"/>
          <w:szCs w:val="23"/>
        </w:rPr>
        <w:t>Sporządzając kosztorys dla inwestycji prowadzonej na podstawie zgłoszenia robót budowlanych, z załącznika powinny wynikać wszystkie pozycje kosztowe znajdujące się w budżecie. Dopuszcza się możliwość złożenia niniejszego załącznika w formie uproszczonej (np. tabelarycznej, zestawienia),</w:t>
      </w:r>
      <w:r w:rsidR="009708B8">
        <w:rPr>
          <w:rFonts w:asciiTheme="minorHAnsi" w:hAnsiTheme="minorHAnsi" w:cstheme="minorBidi"/>
          <w:color w:val="auto"/>
          <w:sz w:val="23"/>
          <w:szCs w:val="23"/>
        </w:rPr>
        <w:t xml:space="preserve"> </w:t>
      </w:r>
      <w:r w:rsidRPr="0094200A">
        <w:rPr>
          <w:rFonts w:asciiTheme="minorHAnsi" w:hAnsiTheme="minorHAnsi" w:cstheme="minorBidi"/>
          <w:color w:val="auto"/>
          <w:sz w:val="23"/>
          <w:szCs w:val="23"/>
        </w:rPr>
        <w:t xml:space="preserve">z którego jednoznacznie będą wynikać zaprezentowane koszty w sposób jasny, szczegółowy i aktualny </w:t>
      </w:r>
      <w:r w:rsidRPr="0094200A">
        <w:rPr>
          <w:rFonts w:asciiTheme="minorHAnsi" w:hAnsiTheme="minorHAnsi" w:cstheme="minorBidi"/>
          <w:b/>
          <w:color w:val="auto"/>
          <w:sz w:val="23"/>
          <w:szCs w:val="23"/>
        </w:rPr>
        <w:t>uwzględniający nie tylko ilości ale również ceny jednostkowe poszczególnych wydatków.</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nabycia środków trwałych, wartości niematerialnych i prawnych i usług należy wskazać co najmniej następujące informacje: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nazwa pozycji wraz z przypisaniem do środków trwałych/wartości niematerialnych i prawnych/usług,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specyfikacja techniczna, w tym proponowany typ, model, parametry techniczne,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lastRenderedPageBreak/>
        <w:t xml:space="preserve">jednostka miary i liczba,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netto,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podatek VAT,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brutto,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metodologia oszacowania wydatków (np. w przypadku </w:t>
      </w:r>
      <w:proofErr w:type="spellStart"/>
      <w:r w:rsidRPr="0094200A">
        <w:rPr>
          <w:rFonts w:asciiTheme="minorHAnsi" w:hAnsiTheme="minorHAnsi" w:cstheme="minorBidi"/>
          <w:color w:val="auto"/>
          <w:sz w:val="23"/>
          <w:szCs w:val="23"/>
        </w:rPr>
        <w:t>WNiP</w:t>
      </w:r>
      <w:proofErr w:type="spellEnd"/>
      <w:r w:rsidRPr="0094200A">
        <w:rPr>
          <w:rFonts w:asciiTheme="minorHAnsi" w:hAnsiTheme="minorHAnsi" w:cstheme="minorBidi"/>
          <w:color w:val="auto"/>
          <w:sz w:val="23"/>
          <w:szCs w:val="23"/>
        </w:rPr>
        <w:t xml:space="preserve"> metodologia powinna obejmować wartość poniesionych nakładów na wytworzenie </w:t>
      </w:r>
      <w:proofErr w:type="spellStart"/>
      <w:r w:rsidRPr="0094200A">
        <w:rPr>
          <w:rFonts w:asciiTheme="minorHAnsi" w:hAnsiTheme="minorHAnsi" w:cstheme="minorBidi"/>
          <w:color w:val="auto"/>
          <w:sz w:val="23"/>
          <w:szCs w:val="23"/>
        </w:rPr>
        <w:t>WNiP</w:t>
      </w:r>
      <w:proofErr w:type="spellEnd"/>
      <w:r w:rsidRPr="0094200A">
        <w:rPr>
          <w:rFonts w:asciiTheme="minorHAnsi" w:hAnsiTheme="minorHAnsi" w:cstheme="minorBidi"/>
          <w:color w:val="auto"/>
          <w:sz w:val="23"/>
          <w:szCs w:val="23"/>
        </w:rPr>
        <w:t xml:space="preserve">, w tym cenę jednej roboczogodziny i ilość roboczogodzin; w przypadku usług należy oszacować wartość poszczególnych etapów planowanych prac z uwzględnieniem czasu i ceny jednostkowej). </w:t>
      </w:r>
    </w:p>
    <w:p w:rsidR="0094200A" w:rsidRPr="0094200A" w:rsidRDefault="0094200A" w:rsidP="0094200A">
      <w:pPr>
        <w:pStyle w:val="Default"/>
        <w:spacing w:after="52"/>
        <w:jc w:val="both"/>
        <w:rPr>
          <w:rFonts w:asciiTheme="minorHAnsi" w:hAnsiTheme="minorHAnsi" w:cstheme="minorBidi"/>
          <w:color w:val="auto"/>
          <w:sz w:val="23"/>
          <w:szCs w:val="23"/>
        </w:rPr>
      </w:pPr>
    </w:p>
    <w:p w:rsidR="0094200A" w:rsidRPr="0094200A"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b/>
          <w:color w:val="auto"/>
          <w:sz w:val="23"/>
          <w:szCs w:val="23"/>
        </w:rPr>
        <w:t xml:space="preserve">Za aktualny należy uznać kosztorys sporządzony maksymalnie 6 miesięcy przed złożeniem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Jednakże w przypadku, gdy prace budowlane zostały już rozpoczęte, a Wnioskodawca dokonał wyboru wykonawcy, za właściwe uznaje się dostarczenie kosztorysu ofertowego, który będzie potwierdzeniem faktycznych wartości zaprezentowanych w budżecie projektu. </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b/>
          <w:color w:val="auto"/>
          <w:sz w:val="23"/>
          <w:szCs w:val="23"/>
        </w:rPr>
        <w:t>UWAGA:</w:t>
      </w:r>
      <w:r w:rsidRPr="0094200A">
        <w:rPr>
          <w:rFonts w:asciiTheme="minorHAnsi" w:hAnsiTheme="minorHAnsi" w:cstheme="minorBidi"/>
          <w:color w:val="auto"/>
          <w:sz w:val="23"/>
          <w:szCs w:val="23"/>
        </w:rPr>
        <w:t xml:space="preserve"> W sytuacji, gdy poziom szczegółowości pozycji kosztowych jest odmienny w stosunku do kategorii wydatków wskazanych w budżecie projektu we wniosku o dofinansowanie, Wnioskodawca zobowiązany jest do przyporządkowania pozycji z kosztorysu do kategorii wydatków wskazanych w budżecie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w:t>
      </w:r>
    </w:p>
    <w:p w:rsidR="00276C0F" w:rsidRPr="002D319A" w:rsidRDefault="00276C0F" w:rsidP="006E6C37">
      <w:pPr>
        <w:pStyle w:val="Nagwek1"/>
        <w:jc w:val="both"/>
        <w:rPr>
          <w:color w:val="auto"/>
        </w:rPr>
      </w:pPr>
      <w:bookmarkStart w:id="6" w:name="_Toc20391557"/>
      <w:r w:rsidRPr="002D319A">
        <w:rPr>
          <w:color w:val="auto"/>
        </w:rPr>
        <w:t>6. Potwierdzenie prawa do dysponowania gruntem lub obiektami - oświadczenie o prawie dysponowania nieruchomością na cele realizacji projektu, umowa najmu, dzierżawy itp.</w:t>
      </w:r>
      <w:bookmarkEnd w:id="6"/>
      <w:r w:rsidRPr="002D319A">
        <w:rPr>
          <w:color w:val="auto"/>
        </w:rPr>
        <w:t xml:space="preserve"> </w:t>
      </w:r>
    </w:p>
    <w:p w:rsidR="00182B47" w:rsidRDefault="00182B47" w:rsidP="00182B47">
      <w:pPr>
        <w:pStyle w:val="Default"/>
        <w:spacing w:after="52"/>
        <w:jc w:val="both"/>
        <w:rPr>
          <w:rFonts w:asciiTheme="minorHAnsi" w:hAnsiTheme="minorHAnsi" w:cstheme="minorBidi"/>
          <w:color w:val="auto"/>
          <w:sz w:val="23"/>
          <w:szCs w:val="23"/>
        </w:rPr>
      </w:pP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ramach RPOWP 2014-2020 o dofinansowanie mogą ubiegać się projekty realizowane na terenie/w obiekcie, do którego Wnioskodawca posiada prawo dysponowania. W związku z powyższym Wnioskodawca powinien przedłożyć Oświadczenie o prawie dysponowania nieruchomością na cele realizacji projektu. Z wypełnionego załącznika powinno wynikać na jakiej podstawie Wnioskodawca dysponuje nieruchomością. Nie ma obowiązku dołączania wypisów z ksiąg wieczystych lub aktów notarialnych.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dzierżawy, najmu, użyczenia, trwałego zarządu termin obowiązywania powinien obejmować co najmniej okres realizacji projektu oraz jego trwałości.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najmu, dzierżawy bądź użyczenia, należy dołączyć kopię umowy potwierdzoną za zgodność z oryginałem. W przypadku współwłasności nieruchomości, należy dołączyć pisemne oświadczenie współwłaściciela nieruchomości o wyrażeniu zgody na realizację przedmiotowego projektu.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robót budowlanych wymagających jedynie czasowego zajęcia terenu, nie będącego własnością Wnioskodawcy, np. roboty polegające na ułożeniu podziemnych rurociągów, należy dołączyć dokumenty potwierdzające uzyskanie zgody właścicieli gruntów na czasowe zajęcie terenu.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lastRenderedPageBreak/>
        <w:t>W przypadku zakupu nieruchomości</w:t>
      </w:r>
      <w:r w:rsidR="00100FCA">
        <w:rPr>
          <w:rStyle w:val="Odwoanieprzypisudolnego"/>
          <w:rFonts w:asciiTheme="minorHAnsi" w:hAnsiTheme="minorHAnsi" w:cstheme="minorBidi"/>
          <w:color w:val="auto"/>
          <w:sz w:val="23"/>
          <w:szCs w:val="23"/>
        </w:rPr>
        <w:footnoteReference w:id="2"/>
      </w:r>
      <w:r w:rsidRPr="00182B47">
        <w:rPr>
          <w:rFonts w:asciiTheme="minorHAnsi" w:hAnsiTheme="minorHAnsi" w:cstheme="minorBidi"/>
          <w:color w:val="auto"/>
          <w:sz w:val="23"/>
          <w:szCs w:val="23"/>
        </w:rPr>
        <w:t xml:space="preserve"> należy dołączyć oświadczenie zbywcy informujące, że zakup nieruchomości nie był współfinansowany ze środków unijnych ani dotacji krajowej w okresie 10 lat poprzedzających datę dokonania zakupu nieruchomości przez Wnioskodawcę.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planuje dokonać zakupu nieruchomości po złożeniu wniosku o dofinansowanie projektu, nie musi wypełniać oświadczenia o prawie do dysponowania nieruchomością. Powinien dołączyć stosowne zobowiązanie do dostarczenia dokumentów potwierdzających nabycie nieruchomości niezwłocznie po dokonaniu zakupu.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Należy mieć na uwadze, że Oświadczenie o prawie do dysponowania nieruchomością na cele realizacji projektu składane jest pod odpowiedzialnością karną. </w:t>
      </w:r>
    </w:p>
    <w:p w:rsidR="00182B47" w:rsidRDefault="00182B47" w:rsidP="00182B47">
      <w:pPr>
        <w:pStyle w:val="Default"/>
        <w:spacing w:after="52"/>
        <w:jc w:val="both"/>
        <w:rPr>
          <w:rFonts w:asciiTheme="minorHAnsi" w:hAnsiTheme="minorHAnsi" w:cstheme="minorBidi"/>
          <w:color w:val="auto"/>
          <w:sz w:val="23"/>
          <w:szCs w:val="23"/>
        </w:rPr>
      </w:pPr>
    </w:p>
    <w:p w:rsidR="00276C0F" w:rsidRPr="00182B47" w:rsidRDefault="00182B47" w:rsidP="00182B47">
      <w:pPr>
        <w:pStyle w:val="Default"/>
        <w:spacing w:after="52"/>
        <w:jc w:val="both"/>
        <w:rPr>
          <w:rFonts w:asciiTheme="minorHAnsi" w:hAnsiTheme="minorHAnsi" w:cstheme="minorBidi"/>
          <w:b/>
          <w:color w:val="auto"/>
          <w:sz w:val="23"/>
          <w:szCs w:val="23"/>
        </w:rPr>
      </w:pPr>
      <w:r w:rsidRPr="00182B47">
        <w:rPr>
          <w:rFonts w:asciiTheme="minorHAnsi" w:hAnsiTheme="minorHAnsi" w:cstheme="minorBidi"/>
          <w:b/>
          <w:color w:val="auto"/>
          <w:sz w:val="23"/>
          <w:szCs w:val="23"/>
        </w:rPr>
        <w:t xml:space="preserve">Wzór Oświadczenia o posiadanym prawie do dysponowania nieruchomością na cele realizacji projektu znajduje się w dokumentacji konkursowej - załącznik nr </w:t>
      </w:r>
      <w:r w:rsidR="00E1112A" w:rsidRPr="0031138E">
        <w:rPr>
          <w:rFonts w:asciiTheme="minorHAnsi" w:hAnsiTheme="minorHAnsi" w:cstheme="minorBidi"/>
          <w:b/>
          <w:color w:val="auto"/>
          <w:sz w:val="23"/>
          <w:szCs w:val="23"/>
        </w:rPr>
        <w:t>7</w:t>
      </w:r>
      <w:r w:rsidRPr="00182B47">
        <w:rPr>
          <w:rFonts w:asciiTheme="minorHAnsi" w:hAnsiTheme="minorHAnsi" w:cstheme="minorBidi"/>
          <w:b/>
          <w:color w:val="auto"/>
          <w:sz w:val="23"/>
          <w:szCs w:val="23"/>
        </w:rPr>
        <w:t xml:space="preserve"> Ogłoszenia o naborze.</w:t>
      </w:r>
    </w:p>
    <w:p w:rsidR="00B504BC" w:rsidRPr="002D319A" w:rsidRDefault="00276C0F" w:rsidP="00B504BC">
      <w:pPr>
        <w:pStyle w:val="Nagwek1"/>
        <w:rPr>
          <w:color w:val="auto"/>
        </w:rPr>
      </w:pPr>
      <w:bookmarkStart w:id="7" w:name="_Toc20391558"/>
      <w:r w:rsidRPr="002D319A">
        <w:rPr>
          <w:color w:val="auto"/>
        </w:rPr>
        <w:t xml:space="preserve">7. </w:t>
      </w:r>
      <w:r w:rsidR="00B504BC" w:rsidRPr="002D319A">
        <w:rPr>
          <w:color w:val="auto"/>
        </w:rPr>
        <w:t xml:space="preserve">Oświadczenie </w:t>
      </w:r>
      <w:r w:rsidR="00AB7B04" w:rsidRPr="002D319A">
        <w:rPr>
          <w:color w:val="auto"/>
        </w:rPr>
        <w:t xml:space="preserve">Beneficjenta </w:t>
      </w:r>
      <w:proofErr w:type="spellStart"/>
      <w:r w:rsidR="00DF55E3" w:rsidRPr="002D319A">
        <w:rPr>
          <w:color w:val="auto"/>
        </w:rPr>
        <w:t>kwalifikowalności</w:t>
      </w:r>
      <w:proofErr w:type="spellEnd"/>
      <w:r w:rsidR="00B504BC" w:rsidRPr="002D319A">
        <w:rPr>
          <w:color w:val="auto"/>
        </w:rPr>
        <w:t xml:space="preserve"> podatku VAT</w:t>
      </w:r>
      <w:r w:rsidR="00DF55E3" w:rsidRPr="002D319A">
        <w:rPr>
          <w:color w:val="auto"/>
        </w:rPr>
        <w:t>.</w:t>
      </w:r>
      <w:bookmarkEnd w:id="7"/>
    </w:p>
    <w:p w:rsidR="00B504BC" w:rsidRPr="00397899" w:rsidRDefault="00B504BC" w:rsidP="00276C0F">
      <w:pPr>
        <w:autoSpaceDE w:val="0"/>
        <w:autoSpaceDN w:val="0"/>
        <w:adjustRightInd w:val="0"/>
        <w:spacing w:after="49" w:line="240" w:lineRule="auto"/>
        <w:jc w:val="both"/>
        <w:rPr>
          <w:sz w:val="23"/>
          <w:szCs w:val="23"/>
        </w:rPr>
      </w:pPr>
    </w:p>
    <w:p w:rsidR="00276C0F"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nie ma prawnej możliwości odzyskania podatku VAT, zobowiązany jest do przedłożenia stosownego oświadczenia (wzór oświadczenia – załącznik nr </w:t>
      </w:r>
      <w:r w:rsidR="007706EF" w:rsidRPr="0031138E">
        <w:rPr>
          <w:rFonts w:asciiTheme="minorHAnsi" w:hAnsiTheme="minorHAnsi" w:cstheme="minorBidi"/>
          <w:color w:val="auto"/>
          <w:sz w:val="23"/>
          <w:szCs w:val="23"/>
        </w:rPr>
        <w:t>6</w:t>
      </w:r>
      <w:r w:rsidR="00DF55E3">
        <w:rPr>
          <w:rFonts w:asciiTheme="minorHAnsi" w:hAnsiTheme="minorHAnsi" w:cstheme="minorBidi"/>
          <w:color w:val="auto"/>
          <w:sz w:val="23"/>
          <w:szCs w:val="23"/>
        </w:rPr>
        <w:t xml:space="preserve"> do O</w:t>
      </w:r>
      <w:r w:rsidRPr="00182B47">
        <w:rPr>
          <w:rFonts w:asciiTheme="minorHAnsi" w:hAnsiTheme="minorHAnsi" w:cstheme="minorBidi"/>
          <w:color w:val="auto"/>
          <w:sz w:val="23"/>
          <w:szCs w:val="23"/>
        </w:rPr>
        <w:t>głoszenia o naborze). W sytuacji, gdy zaistnieją przesłanki  umożliwiające odzyskanie tego podatku, Wnioskodawca, zobowiązuje się do zwrotu zrefundowanej w ramach projektu części poniesionego podatku VAT.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Pr="00182B47">
        <w:rPr>
          <w:rFonts w:asciiTheme="minorHAnsi" w:hAnsiTheme="minorHAnsi" w:cstheme="minorBidi"/>
          <w:color w:val="auto"/>
          <w:sz w:val="23"/>
          <w:szCs w:val="23"/>
        </w:rPr>
        <w:t>póź</w:t>
      </w:r>
      <w:proofErr w:type="spellEnd"/>
      <w:r w:rsidRPr="00182B47">
        <w:rPr>
          <w:rFonts w:asciiTheme="minorHAnsi" w:hAnsiTheme="minorHAnsi" w:cstheme="minorBidi"/>
          <w:color w:val="auto"/>
          <w:sz w:val="23"/>
          <w:szCs w:val="23"/>
        </w:rPr>
        <w:t xml:space="preserve">. zm.) wdrażającej wyrok Trybunału w sprawie prejudycjalnej C-276/14 oraz uchwałę Naczelnego Sądu Administracyjnego (NSA) akt I FPS 4/15. </w:t>
      </w:r>
      <w:r w:rsidR="00DF55E3" w:rsidRPr="0007105E">
        <w:rPr>
          <w:rFonts w:asciiTheme="minorHAnsi" w:hAnsiTheme="minorHAnsi" w:cstheme="minorBidi"/>
          <w:color w:val="auto"/>
          <w:sz w:val="23"/>
          <w:szCs w:val="23"/>
        </w:rPr>
        <w:t xml:space="preserve">Ustalenia ww. organów dotyczą zmiany dotychczasowego podejścia do statusu podatkowego jednostek samorządu terytorialnego w zakresie podatku VAT oraz wynikające z tego ograniczenia możliwości uznania podatku VAT za </w:t>
      </w:r>
      <w:proofErr w:type="spellStart"/>
      <w:r w:rsidR="00DF55E3" w:rsidRPr="0007105E">
        <w:rPr>
          <w:rFonts w:asciiTheme="minorHAnsi" w:hAnsiTheme="minorHAnsi" w:cstheme="minorBidi"/>
          <w:color w:val="auto"/>
          <w:sz w:val="23"/>
          <w:szCs w:val="23"/>
        </w:rPr>
        <w:t>kwalifikowalny</w:t>
      </w:r>
      <w:proofErr w:type="spellEnd"/>
      <w:r w:rsidR="00DF55E3" w:rsidRPr="0007105E">
        <w:rPr>
          <w:rFonts w:asciiTheme="minorHAnsi" w:hAnsiTheme="minorHAnsi" w:cstheme="minorBidi"/>
          <w:color w:val="auto"/>
          <w:sz w:val="23"/>
          <w:szCs w:val="23"/>
        </w:rPr>
        <w: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rsidR="00182B47" w:rsidRPr="00182B47" w:rsidRDefault="00F73A61" w:rsidP="00182B47">
      <w:pPr>
        <w:pStyle w:val="Default"/>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Beneficjent</w:t>
      </w:r>
      <w:r w:rsidR="00182B47" w:rsidRPr="00182B47">
        <w:rPr>
          <w:rFonts w:asciiTheme="minorHAnsi" w:hAnsiTheme="minorHAnsi" w:cstheme="minorBidi"/>
          <w:color w:val="auto"/>
          <w:sz w:val="23"/>
          <w:szCs w:val="23"/>
        </w:rPr>
        <w:t xml:space="preserve">, który uzna VAT za wydatek </w:t>
      </w:r>
      <w:proofErr w:type="spellStart"/>
      <w:r w:rsidR="00182B47" w:rsidRPr="00182B47">
        <w:rPr>
          <w:rFonts w:asciiTheme="minorHAnsi" w:hAnsiTheme="minorHAnsi" w:cstheme="minorBidi"/>
          <w:color w:val="auto"/>
          <w:sz w:val="23"/>
          <w:szCs w:val="23"/>
        </w:rPr>
        <w:t>kwalifikowalny</w:t>
      </w:r>
      <w:proofErr w:type="spellEnd"/>
      <w:r w:rsidR="00182B47" w:rsidRPr="00182B47">
        <w:rPr>
          <w:rFonts w:asciiTheme="minorHAnsi" w:hAnsiTheme="minorHAnsi" w:cstheme="minorBidi"/>
          <w:color w:val="auto"/>
          <w:sz w:val="23"/>
          <w:szCs w:val="23"/>
        </w:rPr>
        <w:t xml:space="preserve"> zobowiązany jest do przedstawienia w niniejszym Oświadczeniu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Dodatkowo, w celu potwierdzenia wiarygodności przedstawionej deklaracji, zalecanym załącznikiem na etapie aplikowania jest interpretacja indywidualna właściwej </w:t>
      </w:r>
      <w:r w:rsidR="00D10D5D">
        <w:rPr>
          <w:rFonts w:asciiTheme="minorHAnsi" w:hAnsiTheme="minorHAnsi" w:cstheme="minorBidi"/>
          <w:color w:val="auto"/>
          <w:sz w:val="23"/>
          <w:szCs w:val="23"/>
        </w:rPr>
        <w:t xml:space="preserve">Krajowej </w:t>
      </w:r>
      <w:r w:rsidR="008774F9">
        <w:rPr>
          <w:rFonts w:asciiTheme="minorHAnsi" w:hAnsiTheme="minorHAnsi" w:cstheme="minorBidi"/>
          <w:color w:val="auto"/>
          <w:sz w:val="23"/>
          <w:szCs w:val="23"/>
        </w:rPr>
        <w:t>Informacji</w:t>
      </w:r>
      <w:r w:rsidRPr="00182B47">
        <w:rPr>
          <w:rFonts w:asciiTheme="minorHAnsi" w:hAnsiTheme="minorHAnsi" w:cstheme="minorBidi"/>
          <w:color w:val="auto"/>
          <w:sz w:val="23"/>
          <w:szCs w:val="23"/>
        </w:rPr>
        <w:t xml:space="preserve"> Skarbowej wydana w przedmiotowym zakresie. Jednakże w przypadku nie przedłożenia </w:t>
      </w:r>
      <w:r w:rsidRPr="00182B47">
        <w:rPr>
          <w:rFonts w:asciiTheme="minorHAnsi" w:hAnsiTheme="minorHAnsi" w:cstheme="minorBidi"/>
          <w:color w:val="auto"/>
          <w:sz w:val="23"/>
          <w:szCs w:val="23"/>
        </w:rPr>
        <w:lastRenderedPageBreak/>
        <w:t>przedmiotowej opinii do dokumentacji aplikacyjnej Wnioskodawca jest zobowiązany przedłożyć ją przed podpisaniem umowy o dofinansowanie.</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w:t>
      </w:r>
      <w:proofErr w:type="spellStart"/>
      <w:r w:rsidRPr="00182B47">
        <w:rPr>
          <w:rFonts w:asciiTheme="minorHAnsi" w:hAnsiTheme="minorHAnsi" w:cstheme="minorBidi"/>
          <w:color w:val="auto"/>
          <w:sz w:val="23"/>
          <w:szCs w:val="23"/>
        </w:rPr>
        <w:t>niekwalifikowalny</w:t>
      </w:r>
      <w:proofErr w:type="spellEnd"/>
      <w:r w:rsidRPr="00182B47">
        <w:rPr>
          <w:rFonts w:asciiTheme="minorHAnsi" w:hAnsiTheme="minorHAnsi" w:cstheme="minorBidi"/>
          <w:color w:val="auto"/>
          <w:sz w:val="23"/>
          <w:szCs w:val="23"/>
        </w:rPr>
        <w:t xml:space="preserve">, a tym samym zwiększenia kwoty dofinansowania. Oczywiście w sytuacji, gdy opinia </w:t>
      </w:r>
      <w:r w:rsidR="00D10D5D">
        <w:rPr>
          <w:rFonts w:asciiTheme="minorHAnsi" w:hAnsiTheme="minorHAnsi" w:cstheme="minorBidi"/>
          <w:color w:val="auto"/>
          <w:sz w:val="23"/>
          <w:szCs w:val="23"/>
        </w:rPr>
        <w:t>KIS</w:t>
      </w:r>
      <w:r w:rsidR="005C1CB2">
        <w:rPr>
          <w:rFonts w:asciiTheme="minorHAnsi" w:hAnsiTheme="minorHAnsi" w:cstheme="minorBidi"/>
          <w:color w:val="auto"/>
          <w:sz w:val="23"/>
          <w:szCs w:val="23"/>
        </w:rPr>
        <w:t xml:space="preserve"> </w:t>
      </w:r>
      <w:r w:rsidRPr="00182B47">
        <w:rPr>
          <w:rFonts w:asciiTheme="minorHAnsi" w:hAnsiTheme="minorHAnsi" w:cstheme="minorBidi"/>
          <w:color w:val="auto"/>
          <w:sz w:val="23"/>
          <w:szCs w:val="23"/>
        </w:rPr>
        <w:t xml:space="preserve">będzie niekorzystna tj. gdy podatek VAT będzie możliwy do odzyskania, przed podpisaniem Umowy o dofinansowanie Wnioskodawca zostanie wezwany do skorygowania budżetu poprzez przesunięcie wartości podatku VAT do kosztów </w:t>
      </w:r>
      <w:proofErr w:type="spellStart"/>
      <w:r w:rsidRPr="00182B47">
        <w:rPr>
          <w:rFonts w:asciiTheme="minorHAnsi" w:hAnsiTheme="minorHAnsi" w:cstheme="minorBidi"/>
          <w:color w:val="auto"/>
          <w:sz w:val="23"/>
          <w:szCs w:val="23"/>
        </w:rPr>
        <w:t>niekwalifikowalnych</w:t>
      </w:r>
      <w:proofErr w:type="spellEnd"/>
      <w:r w:rsidRPr="00182B47">
        <w:rPr>
          <w:rFonts w:asciiTheme="minorHAnsi" w:hAnsiTheme="minorHAnsi" w:cstheme="minorBidi"/>
          <w:color w:val="auto"/>
          <w:sz w:val="23"/>
          <w:szCs w:val="23"/>
        </w:rPr>
        <w:t xml:space="preserve">.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Interpretacji indywidualnej nie muszą przedkładać Wnioskodawcy, którzy są zwolnieni przedmiotowo i podmiotowo z obowiązku rozliczania VAT lub nie ubiegają się o rozliczanie podatku VAT w ramach kosztów </w:t>
      </w:r>
      <w:proofErr w:type="spellStart"/>
      <w:r w:rsidRPr="00182B47">
        <w:rPr>
          <w:rFonts w:asciiTheme="minorHAnsi" w:hAnsiTheme="minorHAnsi" w:cstheme="minorBidi"/>
          <w:color w:val="auto"/>
          <w:sz w:val="23"/>
          <w:szCs w:val="23"/>
        </w:rPr>
        <w:t>kwalifikowalnych</w:t>
      </w:r>
      <w:proofErr w:type="spellEnd"/>
      <w:r w:rsidRPr="00182B47">
        <w:rPr>
          <w:rFonts w:asciiTheme="minorHAnsi" w:hAnsiTheme="minorHAnsi" w:cstheme="minorBidi"/>
          <w:color w:val="auto"/>
          <w:sz w:val="23"/>
          <w:szCs w:val="23"/>
        </w:rPr>
        <w:t xml:space="preserve"> lub dostarczyli interpretację na etapie aplikowania. </w:t>
      </w:r>
    </w:p>
    <w:p w:rsidR="00182B47" w:rsidRPr="0016468E" w:rsidRDefault="00182B47" w:rsidP="00182B47">
      <w:pPr>
        <w:pStyle w:val="Default"/>
        <w:spacing w:after="52"/>
        <w:jc w:val="both"/>
        <w:rPr>
          <w:rFonts w:asciiTheme="minorHAnsi" w:hAnsiTheme="minorHAnsi" w:cstheme="minorBidi"/>
          <w:b/>
          <w:color w:val="auto"/>
          <w:sz w:val="23"/>
          <w:szCs w:val="23"/>
        </w:rPr>
      </w:pPr>
      <w:r w:rsidRPr="0016468E">
        <w:rPr>
          <w:rFonts w:asciiTheme="minorHAnsi" w:hAnsiTheme="minorHAnsi" w:cstheme="minorBidi"/>
          <w:b/>
          <w:color w:val="auto"/>
          <w:sz w:val="23"/>
          <w:szCs w:val="23"/>
        </w:rPr>
        <w:t xml:space="preserve">Wzór Oświadczenia znajduje się w dokumentacji konkursowej - załącznik nr </w:t>
      </w:r>
      <w:r w:rsidR="0016468E" w:rsidRPr="0031138E">
        <w:rPr>
          <w:rFonts w:asciiTheme="minorHAnsi" w:hAnsiTheme="minorHAnsi" w:cstheme="minorBidi"/>
          <w:b/>
          <w:color w:val="auto"/>
          <w:sz w:val="23"/>
          <w:szCs w:val="23"/>
        </w:rPr>
        <w:t>6</w:t>
      </w:r>
      <w:r w:rsidRPr="0016468E">
        <w:rPr>
          <w:rFonts w:asciiTheme="minorHAnsi" w:hAnsiTheme="minorHAnsi" w:cstheme="minorBidi"/>
          <w:b/>
          <w:color w:val="auto"/>
          <w:sz w:val="23"/>
          <w:szCs w:val="23"/>
        </w:rPr>
        <w:t xml:space="preserve"> Ogłoszenia o naborze.</w:t>
      </w:r>
    </w:p>
    <w:p w:rsidR="00276C0F" w:rsidRPr="002D319A" w:rsidRDefault="00276C0F" w:rsidP="00FE3B13">
      <w:pPr>
        <w:pStyle w:val="Nagwek1"/>
        <w:rPr>
          <w:color w:val="auto"/>
        </w:rPr>
      </w:pPr>
      <w:bookmarkStart w:id="8" w:name="_Toc20391559"/>
      <w:r w:rsidRPr="002D319A">
        <w:rPr>
          <w:color w:val="auto"/>
        </w:rPr>
        <w:t xml:space="preserve">8. Pozostałe załączniki </w:t>
      </w:r>
      <w:r w:rsidR="00A134CC" w:rsidRPr="002D319A">
        <w:rPr>
          <w:color w:val="auto"/>
        </w:rPr>
        <w:t>wymagane</w:t>
      </w:r>
      <w:bookmarkEnd w:id="8"/>
    </w:p>
    <w:p w:rsidR="00276C0F" w:rsidRPr="00397899" w:rsidRDefault="00276C0F" w:rsidP="00276C0F">
      <w:pPr>
        <w:autoSpaceDE w:val="0"/>
        <w:autoSpaceDN w:val="0"/>
        <w:adjustRightInd w:val="0"/>
        <w:spacing w:after="49" w:line="240" w:lineRule="auto"/>
        <w:jc w:val="both"/>
        <w:rPr>
          <w:sz w:val="23"/>
          <w:szCs w:val="23"/>
        </w:rPr>
      </w:pPr>
      <w:r w:rsidRPr="00397899">
        <w:rPr>
          <w:sz w:val="23"/>
          <w:szCs w:val="23"/>
        </w:rPr>
        <w:t>Wnioskodawca ma możliwość dołączenia innych załączników, które pozwolą na przedstawienie pełnej koncepcji projektu. Numeracja załączników powinna stanowić kontynuację numeracji załączników obowiązkowych wymienionych powyżej.</w:t>
      </w:r>
    </w:p>
    <w:p w:rsidR="00182B47" w:rsidRDefault="00182B47"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Oświadczenie o przetwarzaniu swoich danych osobowych </w:t>
      </w:r>
      <w:r w:rsidR="00182B47">
        <w:rPr>
          <w:b/>
          <w:sz w:val="23"/>
          <w:szCs w:val="23"/>
        </w:rPr>
        <w:t>(jeśli dotyczy)</w:t>
      </w:r>
    </w:p>
    <w:p w:rsidR="00182B47"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W przypadku, gdy: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prawnie upoważnił do jego reprezentowania przed IZ RPOWP podmiot zewnętrzny (zgodnie z </w:t>
      </w:r>
      <w:proofErr w:type="spellStart"/>
      <w:r w:rsidRPr="0029791B">
        <w:rPr>
          <w:sz w:val="23"/>
          <w:szCs w:val="23"/>
        </w:rPr>
        <w:t>pkt</w:t>
      </w:r>
      <w:proofErr w:type="spellEnd"/>
      <w:r w:rsidRPr="0029791B">
        <w:rPr>
          <w:sz w:val="23"/>
          <w:szCs w:val="23"/>
        </w:rPr>
        <w:t xml:space="preserve"> II.2 we wniosku o dofinansowanie);</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 </w:t>
      </w:r>
      <w:proofErr w:type="spellStart"/>
      <w:r w:rsidRPr="0029791B">
        <w:rPr>
          <w:sz w:val="23"/>
          <w:szCs w:val="23"/>
        </w:rPr>
        <w:t>pkt</w:t>
      </w:r>
      <w:proofErr w:type="spellEnd"/>
      <w:r w:rsidRPr="0029791B">
        <w:rPr>
          <w:sz w:val="23"/>
          <w:szCs w:val="23"/>
        </w:rPr>
        <w:t xml:space="preserve"> I.2 wniosku o dofinansowanie wybierze opcję TAK i w </w:t>
      </w:r>
      <w:proofErr w:type="spellStart"/>
      <w:r w:rsidRPr="0029791B">
        <w:rPr>
          <w:sz w:val="23"/>
          <w:szCs w:val="23"/>
        </w:rPr>
        <w:t>pkt</w:t>
      </w:r>
      <w:proofErr w:type="spellEnd"/>
      <w:r w:rsidRPr="0029791B">
        <w:rPr>
          <w:sz w:val="23"/>
          <w:szCs w:val="23"/>
        </w:rPr>
        <w:t xml:space="preserve"> II.3 wniosku wykaże podmiot/-y, który/-e będzie/-ą realizowały projekt w formie partnerstwa i/lub z udziałem podmiotów realizujących;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wskaże w </w:t>
      </w:r>
      <w:proofErr w:type="spellStart"/>
      <w:r w:rsidRPr="0029791B">
        <w:rPr>
          <w:sz w:val="23"/>
          <w:szCs w:val="23"/>
        </w:rPr>
        <w:t>pkt</w:t>
      </w:r>
      <w:proofErr w:type="spellEnd"/>
      <w:r w:rsidRPr="0029791B">
        <w:rPr>
          <w:sz w:val="23"/>
          <w:szCs w:val="23"/>
        </w:rPr>
        <w:t xml:space="preserve"> II.5 we wniosku o dofinansowanie dane osoby uprawnionej (osób uprawnionych) do rozliczania projektu w Centralnym Systemie Informatycznym SL2014 po podpisaniu umowy o dofinansowanie, </w:t>
      </w:r>
    </w:p>
    <w:p w:rsidR="00182B47" w:rsidRPr="0029791B" w:rsidRDefault="00182B47" w:rsidP="0029791B">
      <w:pPr>
        <w:autoSpaceDE w:val="0"/>
        <w:autoSpaceDN w:val="0"/>
        <w:adjustRightInd w:val="0"/>
        <w:spacing w:after="49" w:line="240" w:lineRule="auto"/>
        <w:jc w:val="both"/>
        <w:rPr>
          <w:sz w:val="23"/>
          <w:szCs w:val="23"/>
        </w:rPr>
      </w:pPr>
    </w:p>
    <w:p w:rsidR="001D7BBF"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należy przedłożyć Oświadczenie o przetwarzaniu swoich danych osobowych zawartych w dokumentacji aplikacyjnej do celów związanych z oceną i realizacją projektu, zgodnie z </w:t>
      </w:r>
      <w:r w:rsidR="00DE7E17" w:rsidRPr="00DE7E17">
        <w:rPr>
          <w:sz w:val="23"/>
          <w:szCs w:val="23"/>
        </w:rPr>
        <w:t>ogólnym rozporządzeniem o ochronie danych osobowych nr 2016/679 z dnia 27 kwietnia 2016 r.</w:t>
      </w:r>
      <w:r w:rsidRPr="0029791B">
        <w:rPr>
          <w:sz w:val="23"/>
          <w:szCs w:val="23"/>
        </w:rPr>
        <w:t xml:space="preserve"> i udostępnienie ich instytucjom i podmiotom dokonującym oceny, monitoringu, audytu, kontroli oraz instytucjom i podmiotom realizującym badania na zlecenie IZ/IP w zależności od przypadku podpisane przez podmiot zewnętrzny (uprawniony do reprezentacji Wnioskodawcy), Partnera/Realizatora Projektu lub osobę uprawnioną do rozliczania projektu.</w:t>
      </w:r>
    </w:p>
    <w:p w:rsidR="0029791B" w:rsidRDefault="0029791B" w:rsidP="00182B47">
      <w:pPr>
        <w:pStyle w:val="Akapitzlist"/>
        <w:autoSpaceDE w:val="0"/>
        <w:autoSpaceDN w:val="0"/>
        <w:adjustRightInd w:val="0"/>
        <w:spacing w:after="49" w:line="240" w:lineRule="auto"/>
        <w:jc w:val="both"/>
        <w:rPr>
          <w:rFonts w:ascii="Cambria" w:hAnsi="Cambria" w:cs="Cambria"/>
          <w:sz w:val="23"/>
          <w:szCs w:val="23"/>
        </w:rPr>
      </w:pPr>
    </w:p>
    <w:p w:rsidR="008704AB" w:rsidRPr="00397899" w:rsidRDefault="008704AB" w:rsidP="00276C0F">
      <w:pPr>
        <w:autoSpaceDE w:val="0"/>
        <w:autoSpaceDN w:val="0"/>
        <w:adjustRightInd w:val="0"/>
        <w:spacing w:after="49" w:line="240" w:lineRule="auto"/>
        <w:jc w:val="both"/>
        <w:rPr>
          <w:b/>
          <w:sz w:val="23"/>
          <w:szCs w:val="23"/>
        </w:rPr>
      </w:pPr>
      <w:r w:rsidRPr="00397899">
        <w:rPr>
          <w:b/>
          <w:sz w:val="23"/>
          <w:szCs w:val="23"/>
        </w:rPr>
        <w:t>Oświadczenie do LGD</w:t>
      </w:r>
      <w:r w:rsidR="0029791B">
        <w:rPr>
          <w:b/>
          <w:sz w:val="23"/>
          <w:szCs w:val="23"/>
        </w:rPr>
        <w:t xml:space="preserve"> </w:t>
      </w:r>
    </w:p>
    <w:p w:rsidR="008704AB" w:rsidRPr="0016468E" w:rsidRDefault="008704AB" w:rsidP="00276C0F">
      <w:pPr>
        <w:autoSpaceDE w:val="0"/>
        <w:autoSpaceDN w:val="0"/>
        <w:adjustRightInd w:val="0"/>
        <w:spacing w:after="49" w:line="240" w:lineRule="auto"/>
        <w:jc w:val="both"/>
        <w:rPr>
          <w:sz w:val="23"/>
          <w:szCs w:val="23"/>
        </w:rPr>
      </w:pPr>
      <w:r w:rsidRPr="00397899">
        <w:rPr>
          <w:sz w:val="23"/>
          <w:szCs w:val="23"/>
        </w:rPr>
        <w:t xml:space="preserve">Dodatkowo na potrzeby LGD Puszcza Knyszyńska Wnioskodawca dołącza oświadczenie do LGD dotyczące przetwarzania danych osobowych do celów </w:t>
      </w:r>
      <w:r w:rsidRPr="00397899">
        <w:rPr>
          <w:shd w:val="clear" w:color="auto" w:fill="FFFFFF"/>
        </w:rPr>
        <w:t xml:space="preserve">związanych z oceną, wyborem, realizacją, </w:t>
      </w:r>
      <w:r w:rsidRPr="0016468E">
        <w:rPr>
          <w:shd w:val="clear" w:color="auto" w:fill="FFFFFF"/>
        </w:rPr>
        <w:t xml:space="preserve">monitoringiem i ewaluacją operacji - </w:t>
      </w:r>
      <w:r w:rsidRPr="0016468E">
        <w:rPr>
          <w:sz w:val="23"/>
          <w:szCs w:val="23"/>
        </w:rPr>
        <w:t xml:space="preserve">załącznik nr </w:t>
      </w:r>
      <w:r w:rsidRPr="0031138E">
        <w:rPr>
          <w:sz w:val="23"/>
          <w:szCs w:val="23"/>
        </w:rPr>
        <w:t>10</w:t>
      </w:r>
      <w:r w:rsidRPr="0016468E">
        <w:rPr>
          <w:sz w:val="23"/>
          <w:szCs w:val="23"/>
        </w:rPr>
        <w:t xml:space="preserve"> do Ogłoszenia</w:t>
      </w:r>
      <w:r w:rsidR="008328BF">
        <w:rPr>
          <w:sz w:val="23"/>
          <w:szCs w:val="23"/>
        </w:rPr>
        <w:t xml:space="preserve"> o naborze</w:t>
      </w:r>
      <w:r w:rsidRPr="0016468E">
        <w:rPr>
          <w:sz w:val="23"/>
          <w:szCs w:val="23"/>
        </w:rPr>
        <w:t>.</w:t>
      </w:r>
    </w:p>
    <w:p w:rsidR="008704AB" w:rsidRPr="00397899" w:rsidRDefault="008704A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lastRenderedPageBreak/>
        <w:t xml:space="preserve">Dokumenty finansowe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W przypadku podmiotów zobowiązanych ustawą o rachunkowości (</w:t>
      </w:r>
      <w:r w:rsidR="00DE7E17">
        <w:t xml:space="preserve">Dz. U. z 2018, poz. 395 </w:t>
      </w:r>
      <w:proofErr w:type="spellStart"/>
      <w:r w:rsidR="00DE7E17">
        <w:t>t.j</w:t>
      </w:r>
      <w:proofErr w:type="spellEnd"/>
      <w:r w:rsidR="00DE7E17">
        <w:t xml:space="preserve">. z </w:t>
      </w:r>
      <w:proofErr w:type="spellStart"/>
      <w:r w:rsidR="00DE7E17">
        <w:t>późn</w:t>
      </w:r>
      <w:proofErr w:type="spellEnd"/>
      <w:r w:rsidR="00DE7E17">
        <w:t>. zm.</w:t>
      </w:r>
      <w:r w:rsidRPr="0029791B">
        <w:rPr>
          <w:shd w:val="clear" w:color="auto" w:fill="FFFFFF"/>
        </w:rPr>
        <w:t>) do sporządzania bilansu należy dołączyć kopię bilansu, rachunku zysków i strat (</w:t>
      </w:r>
      <w:proofErr w:type="spellStart"/>
      <w:r w:rsidR="00DE7E17">
        <w:rPr>
          <w:shd w:val="clear" w:color="auto" w:fill="FFFFFF"/>
        </w:rPr>
        <w:t>RZ</w:t>
      </w:r>
      <w:r w:rsidRPr="0029791B">
        <w:rPr>
          <w:shd w:val="clear" w:color="auto" w:fill="FFFFFF"/>
        </w:rPr>
        <w:t>i</w:t>
      </w:r>
      <w:r w:rsidR="00DE7E17">
        <w:rPr>
          <w:shd w:val="clear" w:color="auto" w:fill="FFFFFF"/>
        </w:rPr>
        <w:t>S</w:t>
      </w:r>
      <w:proofErr w:type="spellEnd"/>
      <w:r w:rsidRPr="0029791B">
        <w:rPr>
          <w:shd w:val="clear" w:color="auto" w:fill="FFFFFF"/>
        </w:rPr>
        <w:t xml:space="preserve"> nie dotyczy jednostek samorządu terytorialnego), podpisane przez osobę, której powierzono prowadzenie ksiąg rachunkowych oraz kierownika jednostki (tj. kopie z widocznymi podpisami, potwierdzone „za zgodność z oryginałem”).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przypadku podmiotów nie zobowiązanych ustawą o rachunkowości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pozostałych przypadkach wnioskodawca zobowiązany jest przedłożyć dokumenty finansowe, zgodne z obowiązującą w tym zakresie wewnętrzną polityką jednostki, za okres 2 ostatnich lat obrotowych poprzedzających rok złożenia wniosku o dofinansowanie.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Jeżeli projekt będzie realizowany przez więcej niż jeden podmiot, każdy z nich (z zastrzeżeniem przypisu jw.) zobowiązany jest załączyć bilans oraz rachunek zysków i strat. </w:t>
      </w:r>
    </w:p>
    <w:p w:rsidR="00276C0F"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Jednostki samorządu terytorialnego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328BF" w:rsidRDefault="008328BF" w:rsidP="008328BF">
      <w:pPr>
        <w:autoSpaceDE w:val="0"/>
        <w:autoSpaceDN w:val="0"/>
        <w:adjustRightInd w:val="0"/>
        <w:spacing w:after="49" w:line="240" w:lineRule="auto"/>
        <w:jc w:val="both"/>
        <w:rPr>
          <w:b/>
          <w:bCs/>
          <w:i/>
          <w:iCs/>
          <w:shd w:val="clear" w:color="auto" w:fill="FFFFFF"/>
        </w:rPr>
      </w:pPr>
    </w:p>
    <w:p w:rsidR="0007105E" w:rsidRPr="00256EE0" w:rsidRDefault="0007105E" w:rsidP="008328BF">
      <w:pPr>
        <w:autoSpaceDE w:val="0"/>
        <w:autoSpaceDN w:val="0"/>
        <w:adjustRightInd w:val="0"/>
        <w:spacing w:after="49" w:line="240" w:lineRule="auto"/>
        <w:jc w:val="both"/>
        <w:rPr>
          <w:b/>
          <w:sz w:val="23"/>
          <w:szCs w:val="23"/>
        </w:rPr>
      </w:pPr>
      <w:r w:rsidRPr="00256EE0">
        <w:rPr>
          <w:b/>
          <w:sz w:val="23"/>
          <w:szCs w:val="23"/>
        </w:rPr>
        <w:t xml:space="preserve">Oświadczenie o niezaleganiu z informacjami do Generalnej Dyrekcji Ochrony Środowiska (GDOŚ) </w:t>
      </w:r>
    </w:p>
    <w:p w:rsidR="008328BF" w:rsidRPr="008328BF" w:rsidRDefault="008328BF" w:rsidP="008328BF">
      <w:pPr>
        <w:autoSpaceDE w:val="0"/>
        <w:autoSpaceDN w:val="0"/>
        <w:adjustRightInd w:val="0"/>
        <w:spacing w:after="49" w:line="240" w:lineRule="auto"/>
        <w:jc w:val="both"/>
        <w:rPr>
          <w:shd w:val="clear" w:color="auto" w:fill="FFFFFF"/>
        </w:rPr>
      </w:pPr>
      <w:r w:rsidRPr="00256EE0">
        <w:rPr>
          <w:shd w:val="clear" w:color="auto" w:fill="FFFFFF"/>
        </w:rPr>
        <w:t>Wnioskodawca przed podpisaniem umowy o dofinansowanie projektu jest zobowiązany złożyć oświadczenie, iż nie zalega z informacją wobec rejestrów prowadzonych w Generalnej Dyrekcji Ochrony Środowiska (GDOŚ); załącznik nr 9 do Ogłoszenia o naborze.</w:t>
      </w:r>
    </w:p>
    <w:p w:rsidR="0029791B" w:rsidRPr="0029791B" w:rsidRDefault="0029791B" w:rsidP="0029791B">
      <w:pPr>
        <w:autoSpaceDE w:val="0"/>
        <w:autoSpaceDN w:val="0"/>
        <w:adjustRightInd w:val="0"/>
        <w:spacing w:after="49" w:line="240" w:lineRule="auto"/>
        <w:jc w:val="both"/>
        <w:rPr>
          <w:shd w:val="clear" w:color="auto" w:fill="FFFFFF"/>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de </w:t>
      </w:r>
      <w:proofErr w:type="spellStart"/>
      <w:r w:rsidRPr="00397899">
        <w:rPr>
          <w:b/>
          <w:sz w:val="23"/>
          <w:szCs w:val="23"/>
        </w:rPr>
        <w:t>minimis</w:t>
      </w:r>
      <w:proofErr w:type="spellEnd"/>
      <w:r w:rsidRPr="00397899">
        <w:rPr>
          <w:b/>
          <w:sz w:val="23"/>
          <w:szCs w:val="23"/>
        </w:rPr>
        <w:t xml:space="preserve"> </w:t>
      </w:r>
      <w:r w:rsidR="0029791B">
        <w:rPr>
          <w:b/>
          <w:sz w:val="23"/>
          <w:szCs w:val="23"/>
        </w:rPr>
        <w:t>(jeśli dotyczy)</w:t>
      </w:r>
    </w:p>
    <w:p w:rsidR="0029791B" w:rsidRPr="0029791B" w:rsidRDefault="0029791B" w:rsidP="0029791B">
      <w:pPr>
        <w:autoSpaceDE w:val="0"/>
        <w:autoSpaceDN w:val="0"/>
        <w:adjustRightInd w:val="0"/>
        <w:spacing w:after="0" w:line="240" w:lineRule="auto"/>
        <w:jc w:val="both"/>
        <w:rPr>
          <w:shd w:val="clear" w:color="auto" w:fill="FFFFFF"/>
        </w:rPr>
      </w:pPr>
      <w:r w:rsidRPr="0029791B">
        <w:rPr>
          <w:shd w:val="clear" w:color="auto" w:fill="FFFFFF"/>
        </w:rPr>
        <w:t xml:space="preserve">Załącznik jest obligatoryjny w przypadku projektów objętych pomocą de </w:t>
      </w:r>
      <w:proofErr w:type="spellStart"/>
      <w:r w:rsidRPr="0029791B">
        <w:rPr>
          <w:shd w:val="clear" w:color="auto" w:fill="FFFFFF"/>
        </w:rPr>
        <w:t>minimis</w:t>
      </w:r>
      <w:proofErr w:type="spellEnd"/>
      <w:r w:rsidRPr="0029791B">
        <w:rPr>
          <w:shd w:val="clear" w:color="auto" w:fill="FFFFFF"/>
        </w:rPr>
        <w:t xml:space="preserve"> udzielanej na warunkach określonych w Rozporządzeniu Infrastruktury i Rozwoju z dnia 19 marca 2015 r. w sprawie udzielania pomocy de </w:t>
      </w:r>
      <w:proofErr w:type="spellStart"/>
      <w:r w:rsidRPr="0029791B">
        <w:rPr>
          <w:shd w:val="clear" w:color="auto" w:fill="FFFFFF"/>
        </w:rPr>
        <w:t>minimis</w:t>
      </w:r>
      <w:proofErr w:type="spellEnd"/>
      <w:r w:rsidRPr="0029791B">
        <w:rPr>
          <w:shd w:val="clear" w:color="auto" w:fill="FFFFFF"/>
        </w:rPr>
        <w:t xml:space="preserve"> w ramach regionalnych programów operacyjnych na lata 2014-2020 (Dz. U. 2015, poz. 488). </w:t>
      </w:r>
    </w:p>
    <w:p w:rsidR="00F313F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Wzór Formularza informacji przedstawianych przy ubieganiu się o pomoc de </w:t>
      </w:r>
      <w:proofErr w:type="spellStart"/>
      <w:r w:rsidRPr="0029791B">
        <w:rPr>
          <w:shd w:val="clear" w:color="auto" w:fill="FFFFFF"/>
        </w:rPr>
        <w:t>minimis</w:t>
      </w:r>
      <w:proofErr w:type="spellEnd"/>
      <w:r w:rsidRPr="0029791B">
        <w:rPr>
          <w:shd w:val="clear" w:color="auto" w:fill="FFFFFF"/>
        </w:rPr>
        <w:t xml:space="preserve"> stanowi </w:t>
      </w:r>
      <w:r w:rsidRPr="0016468E">
        <w:rPr>
          <w:shd w:val="clear" w:color="auto" w:fill="FFFFFF"/>
        </w:rPr>
        <w:t xml:space="preserve">załącznik </w:t>
      </w:r>
      <w:r w:rsidRPr="0031138E">
        <w:rPr>
          <w:shd w:val="clear" w:color="auto" w:fill="FFFFFF"/>
        </w:rPr>
        <w:t>nr</w:t>
      </w:r>
      <w:r w:rsidR="0016468E" w:rsidRPr="0031138E">
        <w:rPr>
          <w:shd w:val="clear" w:color="auto" w:fill="FFFFFF"/>
        </w:rPr>
        <w:t xml:space="preserve"> 4</w:t>
      </w:r>
      <w:r w:rsidRPr="0016468E">
        <w:rPr>
          <w:shd w:val="clear" w:color="auto" w:fill="FFFFFF"/>
        </w:rPr>
        <w:t xml:space="preserve"> do Ogłoszenia o naborze.</w:t>
      </w:r>
    </w:p>
    <w:p w:rsidR="0029791B" w:rsidRPr="00397899" w:rsidRDefault="0029791B" w:rsidP="0029791B">
      <w:pPr>
        <w:autoSpaceDE w:val="0"/>
        <w:autoSpaceDN w:val="0"/>
        <w:adjustRightInd w:val="0"/>
        <w:spacing w:after="49" w:line="240" w:lineRule="auto"/>
        <w:jc w:val="both"/>
        <w:rPr>
          <w:b/>
          <w:sz w:val="23"/>
          <w:szCs w:val="23"/>
        </w:rPr>
      </w:pPr>
    </w:p>
    <w:p w:rsidR="00F313FF" w:rsidRPr="00397899" w:rsidRDefault="00F313FF" w:rsidP="00F313F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inną niż pomoc de </w:t>
      </w:r>
      <w:proofErr w:type="spellStart"/>
      <w:r w:rsidRPr="00397899">
        <w:rPr>
          <w:b/>
          <w:sz w:val="23"/>
          <w:szCs w:val="23"/>
        </w:rPr>
        <w:t>minimis</w:t>
      </w:r>
      <w:proofErr w:type="spellEnd"/>
      <w:r w:rsidRPr="00397899">
        <w:rPr>
          <w:b/>
          <w:sz w:val="23"/>
          <w:szCs w:val="23"/>
        </w:rPr>
        <w:t xml:space="preserve"> lub pomoc de </w:t>
      </w:r>
      <w:proofErr w:type="spellStart"/>
      <w:r w:rsidRPr="00397899">
        <w:rPr>
          <w:b/>
          <w:sz w:val="23"/>
          <w:szCs w:val="23"/>
        </w:rPr>
        <w:t>minimis</w:t>
      </w:r>
      <w:proofErr w:type="spellEnd"/>
      <w:r w:rsidRPr="00397899">
        <w:rPr>
          <w:b/>
          <w:sz w:val="23"/>
          <w:szCs w:val="23"/>
        </w:rPr>
        <w:t xml:space="preserve"> w rolnictwie lub rybołówstwie </w:t>
      </w:r>
      <w:r w:rsidR="0029791B">
        <w:rPr>
          <w:b/>
          <w:sz w:val="23"/>
          <w:szCs w:val="23"/>
        </w:rPr>
        <w:t xml:space="preserve"> (jeśli dotyczy)</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publiczną (lub częściową pomocą publiczną). </w:t>
      </w:r>
    </w:p>
    <w:p w:rsidR="00F313FF" w:rsidRPr="0016468E" w:rsidRDefault="0029791B" w:rsidP="0029791B">
      <w:pPr>
        <w:autoSpaceDE w:val="0"/>
        <w:autoSpaceDN w:val="0"/>
        <w:adjustRightInd w:val="0"/>
        <w:spacing w:after="49" w:line="240" w:lineRule="auto"/>
        <w:jc w:val="both"/>
        <w:rPr>
          <w:shd w:val="clear" w:color="auto" w:fill="FFFFFF"/>
        </w:rPr>
      </w:pPr>
      <w:r w:rsidRPr="0016468E">
        <w:rPr>
          <w:shd w:val="clear" w:color="auto" w:fill="FFFFFF"/>
        </w:rPr>
        <w:lastRenderedPageBreak/>
        <w:t xml:space="preserve">Wzór Formularza informacji przedstawianych przy ubieganiu się o pomoc inną niż pomoc de </w:t>
      </w:r>
      <w:proofErr w:type="spellStart"/>
      <w:r w:rsidRPr="0016468E">
        <w:rPr>
          <w:shd w:val="clear" w:color="auto" w:fill="FFFFFF"/>
        </w:rPr>
        <w:t>minimis</w:t>
      </w:r>
      <w:proofErr w:type="spellEnd"/>
      <w:r w:rsidRPr="0016468E">
        <w:rPr>
          <w:shd w:val="clear" w:color="auto" w:fill="FFFFFF"/>
        </w:rPr>
        <w:t xml:space="preserve"> lub pomoc de </w:t>
      </w:r>
      <w:proofErr w:type="spellStart"/>
      <w:r w:rsidRPr="0016468E">
        <w:rPr>
          <w:shd w:val="clear" w:color="auto" w:fill="FFFFFF"/>
        </w:rPr>
        <w:t>minimis</w:t>
      </w:r>
      <w:proofErr w:type="spellEnd"/>
      <w:r w:rsidRPr="0016468E">
        <w:rPr>
          <w:shd w:val="clear" w:color="auto" w:fill="FFFFFF"/>
        </w:rPr>
        <w:t xml:space="preserve"> w rolnictwie lub rybołówstwie stanowi załącznik </w:t>
      </w:r>
      <w:r w:rsidRPr="0031138E">
        <w:rPr>
          <w:shd w:val="clear" w:color="auto" w:fill="FFFFFF"/>
        </w:rPr>
        <w:t xml:space="preserve">nr </w:t>
      </w:r>
      <w:r w:rsidR="0016468E" w:rsidRPr="0031138E">
        <w:rPr>
          <w:shd w:val="clear" w:color="auto" w:fill="FFFFFF"/>
        </w:rPr>
        <w:t>5</w:t>
      </w:r>
      <w:r w:rsidRPr="0016468E">
        <w:rPr>
          <w:shd w:val="clear" w:color="auto" w:fill="FFFFFF"/>
        </w:rPr>
        <w:t xml:space="preserve"> Ogłoszenia o naborze.</w:t>
      </w:r>
    </w:p>
    <w:p w:rsidR="0029791B" w:rsidRDefault="0029791B"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sidRPr="0029791B">
        <w:rPr>
          <w:b/>
          <w:sz w:val="23"/>
          <w:szCs w:val="23"/>
        </w:rPr>
        <w:t xml:space="preserve">Zaświadczenie o uzyskanej pomocy de </w:t>
      </w:r>
      <w:proofErr w:type="spellStart"/>
      <w:r w:rsidRPr="0029791B">
        <w:rPr>
          <w:b/>
          <w:sz w:val="23"/>
          <w:szCs w:val="23"/>
        </w:rPr>
        <w:t>minimis</w:t>
      </w:r>
      <w:proofErr w:type="spellEnd"/>
      <w:r w:rsidRPr="0029791B">
        <w:rPr>
          <w:b/>
          <w:sz w:val="23"/>
          <w:szCs w:val="23"/>
        </w:rPr>
        <w:t xml:space="preserve"> (jeśli dotyczy)</w:t>
      </w:r>
    </w:p>
    <w:p w:rsidR="0029791B" w:rsidRPr="0029791B" w:rsidRDefault="0029791B" w:rsidP="00276C0F">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de </w:t>
      </w:r>
      <w:proofErr w:type="spellStart"/>
      <w:r w:rsidRPr="0029791B">
        <w:rPr>
          <w:shd w:val="clear" w:color="auto" w:fill="FFFFFF"/>
        </w:rPr>
        <w:t>minimis</w:t>
      </w:r>
      <w:proofErr w:type="spellEnd"/>
      <w:r w:rsidRPr="0029791B">
        <w:rPr>
          <w:shd w:val="clear" w:color="auto" w:fill="FFFFFF"/>
        </w:rPr>
        <w:t xml:space="preserve"> udzielanej na warunkach określonych w Rozporządzeniu Ministra i Infrastruktury i Rozwoju z dnia 19 marca 2015 r. w sprawie udzielania pomocy de </w:t>
      </w:r>
      <w:proofErr w:type="spellStart"/>
      <w:r w:rsidRPr="0029791B">
        <w:rPr>
          <w:shd w:val="clear" w:color="auto" w:fill="FFFFFF"/>
        </w:rPr>
        <w:t>minimis</w:t>
      </w:r>
      <w:proofErr w:type="spellEnd"/>
      <w:r w:rsidRPr="0029791B">
        <w:rPr>
          <w:shd w:val="clear" w:color="auto" w:fill="FFFFFF"/>
        </w:rPr>
        <w:t xml:space="preserve"> w ramach w ramach regionalnych programów operacyjnych na lata 2014-2020 (Dz. U. 2015, poz. 488). W przypadku gdy Wnioskodawca uzyskał pomoc de </w:t>
      </w:r>
      <w:proofErr w:type="spellStart"/>
      <w:r w:rsidRPr="0029791B">
        <w:rPr>
          <w:shd w:val="clear" w:color="auto" w:fill="FFFFFF"/>
        </w:rPr>
        <w:t>minimis</w:t>
      </w:r>
      <w:proofErr w:type="spellEnd"/>
      <w:r w:rsidRPr="0029791B">
        <w:rPr>
          <w:shd w:val="clear" w:color="auto" w:fill="FFFFFF"/>
        </w:rPr>
        <w:t xml:space="preserve">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29791B" w:rsidRDefault="0029791B" w:rsidP="00276C0F">
      <w:pPr>
        <w:autoSpaceDE w:val="0"/>
        <w:autoSpaceDN w:val="0"/>
        <w:adjustRightInd w:val="0"/>
        <w:spacing w:after="49" w:line="240" w:lineRule="auto"/>
        <w:jc w:val="both"/>
        <w:rPr>
          <w:b/>
          <w:sz w:val="23"/>
          <w:szCs w:val="23"/>
        </w:rPr>
      </w:pPr>
    </w:p>
    <w:p w:rsidR="00740A51" w:rsidRPr="00740A51" w:rsidRDefault="000817BC" w:rsidP="00276C0F">
      <w:pPr>
        <w:autoSpaceDE w:val="0"/>
        <w:autoSpaceDN w:val="0"/>
        <w:adjustRightInd w:val="0"/>
        <w:spacing w:after="49" w:line="240" w:lineRule="auto"/>
        <w:jc w:val="both"/>
        <w:rPr>
          <w:b/>
          <w:sz w:val="23"/>
          <w:szCs w:val="23"/>
        </w:rPr>
      </w:pPr>
      <w:bookmarkStart w:id="9" w:name="_Toc480372559"/>
      <w:r w:rsidRPr="000817BC">
        <w:rPr>
          <w:b/>
          <w:sz w:val="23"/>
          <w:szCs w:val="23"/>
        </w:rPr>
        <w:t>Oświadczenie o nieubieganiu się o dofinansowanie w ramach projektów realizowanych w osiach głównych</w:t>
      </w:r>
      <w:bookmarkEnd w:id="9"/>
      <w:r w:rsidRPr="000817BC">
        <w:rPr>
          <w:b/>
          <w:sz w:val="23"/>
          <w:szCs w:val="23"/>
        </w:rPr>
        <w:t xml:space="preserve">. </w:t>
      </w:r>
    </w:p>
    <w:p w:rsidR="00740A51" w:rsidRPr="00A43786" w:rsidRDefault="005C1910" w:rsidP="00276C0F">
      <w:pPr>
        <w:autoSpaceDE w:val="0"/>
        <w:autoSpaceDN w:val="0"/>
        <w:adjustRightInd w:val="0"/>
        <w:spacing w:after="49" w:line="240" w:lineRule="auto"/>
        <w:jc w:val="both"/>
        <w:rPr>
          <w:rFonts w:cs="Calibri"/>
          <w:lang w:eastAsia="pl-PL"/>
        </w:rPr>
      </w:pPr>
      <w:r w:rsidRPr="005C1910">
        <w:rPr>
          <w:rFonts w:cs="Calibri"/>
          <w:lang w:eastAsia="pl-PL"/>
        </w:rPr>
        <w:t>Załącznik jest obligatoryjny z uwagi na konieczność zachowania demarkacji pomiędzy działaniami/</w:t>
      </w:r>
      <w:proofErr w:type="spellStart"/>
      <w:r w:rsidRPr="005C1910">
        <w:rPr>
          <w:rFonts w:cs="Calibri"/>
          <w:lang w:eastAsia="pl-PL"/>
        </w:rPr>
        <w:t>poddziałaniami</w:t>
      </w:r>
      <w:proofErr w:type="spellEnd"/>
      <w:r w:rsidRPr="005C1910">
        <w:rPr>
          <w:rFonts w:cs="Calibri"/>
          <w:lang w:eastAsia="pl-PL"/>
        </w:rPr>
        <w:t xml:space="preserve">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sidR="008328BF">
        <w:rPr>
          <w:rFonts w:cs="Calibri"/>
          <w:lang w:eastAsia="pl-PL"/>
        </w:rPr>
        <w:t xml:space="preserve"> </w:t>
      </w:r>
      <w:r w:rsidR="008328BF" w:rsidRPr="008328BF">
        <w:rPr>
          <w:rFonts w:cs="Calibri"/>
          <w:lang w:eastAsia="pl-PL"/>
        </w:rPr>
        <w:t xml:space="preserve">Załącznik nr </w:t>
      </w:r>
      <w:r w:rsidR="008328BF" w:rsidRPr="0031138E">
        <w:rPr>
          <w:rFonts w:cs="Calibri"/>
          <w:lang w:eastAsia="pl-PL"/>
        </w:rPr>
        <w:t>11</w:t>
      </w:r>
      <w:r w:rsidR="008328BF">
        <w:rPr>
          <w:rFonts w:cs="Calibri"/>
          <w:lang w:eastAsia="pl-PL"/>
        </w:rPr>
        <w:t xml:space="preserve"> </w:t>
      </w:r>
      <w:r w:rsidR="008328BF" w:rsidRPr="008328BF">
        <w:rPr>
          <w:rFonts w:cs="Calibri"/>
          <w:lang w:eastAsia="pl-PL"/>
        </w:rPr>
        <w:t xml:space="preserve">do </w:t>
      </w:r>
      <w:r w:rsidR="008328BF">
        <w:rPr>
          <w:rFonts w:cs="Calibri"/>
          <w:lang w:eastAsia="pl-PL"/>
        </w:rPr>
        <w:t>O</w:t>
      </w:r>
      <w:r w:rsidR="008328BF" w:rsidRPr="008328BF">
        <w:rPr>
          <w:rFonts w:cs="Calibri"/>
          <w:lang w:eastAsia="pl-PL"/>
        </w:rPr>
        <w:t>głoszenia</w:t>
      </w:r>
      <w:r w:rsidR="008328BF">
        <w:rPr>
          <w:rFonts w:cs="Calibri"/>
          <w:lang w:eastAsia="pl-PL"/>
        </w:rPr>
        <w:t xml:space="preserve"> o naborze.</w:t>
      </w:r>
    </w:p>
    <w:p w:rsidR="00740A51" w:rsidRDefault="00740A51"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Pr>
          <w:b/>
          <w:sz w:val="23"/>
          <w:szCs w:val="23"/>
        </w:rPr>
        <w:t>Inne</w:t>
      </w:r>
    </w:p>
    <w:p w:rsidR="0029791B" w:rsidRPr="0029791B" w:rsidRDefault="0029791B" w:rsidP="0029791B">
      <w:pPr>
        <w:autoSpaceDE w:val="0"/>
        <w:autoSpaceDN w:val="0"/>
        <w:adjustRightInd w:val="0"/>
        <w:spacing w:after="49" w:line="240" w:lineRule="auto"/>
        <w:jc w:val="both"/>
        <w:rPr>
          <w:b/>
          <w:shd w:val="clear" w:color="auto" w:fill="FFFFFF"/>
        </w:rPr>
      </w:pPr>
      <w:r w:rsidRPr="0029791B">
        <w:rPr>
          <w:b/>
          <w:shd w:val="clear" w:color="auto" w:fill="FFFFFF"/>
        </w:rPr>
        <w:t>Wnioskodawca ma również możliwość dołączenia innych nie wymaganych niniejszą Instrukcją załączników, które pozwolą na przedstawienie pełnej koncepcji projektu a ich numeracja powinna stanowić kontynuację numeracji załączników obowiązkowych i być uwzględniona we wniosku o dofinansowanie w punkcie VIII.1 Lista załączników.</w:t>
      </w:r>
    </w:p>
    <w:p w:rsidR="0029791B" w:rsidRDefault="0029791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Uwaga ogólna: </w:t>
      </w:r>
    </w:p>
    <w:p w:rsidR="00276C0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Kopie dokumentów stanowiące załączniki do wniosku o dofinansowanie projektu, o których mowa w niniejszej Instrukcji …, powinny być potwierdzone za zgodność z oryginałem.</w:t>
      </w:r>
    </w:p>
    <w:sectPr w:rsidR="00276C0F" w:rsidRPr="0029791B" w:rsidSect="00664535">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8B8" w:rsidRDefault="009708B8" w:rsidP="00FE3B13">
      <w:pPr>
        <w:spacing w:after="0" w:line="240" w:lineRule="auto"/>
      </w:pPr>
      <w:r>
        <w:separator/>
      </w:r>
    </w:p>
  </w:endnote>
  <w:endnote w:type="continuationSeparator" w:id="0">
    <w:p w:rsidR="009708B8" w:rsidRDefault="009708B8" w:rsidP="00FE3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400579"/>
      <w:docPartObj>
        <w:docPartGallery w:val="Page Numbers (Bottom of Page)"/>
        <w:docPartUnique/>
      </w:docPartObj>
    </w:sdtPr>
    <w:sdtContent>
      <w:p w:rsidR="009708B8" w:rsidRDefault="00502DCA">
        <w:pPr>
          <w:pStyle w:val="Stopka"/>
          <w:jc w:val="center"/>
        </w:pPr>
        <w:fldSimple w:instr=" PAGE   \* MERGEFORMAT ">
          <w:r w:rsidR="00CE54A1">
            <w:rPr>
              <w:noProof/>
            </w:rPr>
            <w:t>1</w:t>
          </w:r>
        </w:fldSimple>
      </w:p>
    </w:sdtContent>
  </w:sdt>
  <w:p w:rsidR="009708B8" w:rsidRDefault="009708B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8B8" w:rsidRDefault="009708B8" w:rsidP="00FE3B13">
      <w:pPr>
        <w:spacing w:after="0" w:line="240" w:lineRule="auto"/>
      </w:pPr>
      <w:r>
        <w:separator/>
      </w:r>
    </w:p>
  </w:footnote>
  <w:footnote w:type="continuationSeparator" w:id="0">
    <w:p w:rsidR="009708B8" w:rsidRDefault="009708B8" w:rsidP="00FE3B13">
      <w:pPr>
        <w:spacing w:after="0" w:line="240" w:lineRule="auto"/>
      </w:pPr>
      <w:r>
        <w:continuationSeparator/>
      </w:r>
    </w:p>
  </w:footnote>
  <w:footnote w:id="1">
    <w:p w:rsidR="009708B8" w:rsidRDefault="009708B8" w:rsidP="00D10D5D">
      <w:pPr>
        <w:pStyle w:val="Tekstprzypisudolnego"/>
      </w:pPr>
      <w:r>
        <w:rPr>
          <w:rStyle w:val="Odwoanieprzypisudolnego"/>
        </w:rPr>
        <w:footnoteRef/>
      </w:r>
      <w:r>
        <w:t xml:space="preserve"> </w:t>
      </w:r>
      <w:r w:rsidRPr="005724A9">
        <w:rPr>
          <w:rFonts w:ascii="Times New Roman" w:hAnsi="Times New Roman"/>
        </w:rPr>
        <w:t xml:space="preserve">Patrz: „Wspólnotowe zasady dotyczące pomocy państwa – Vademecum. Dokument dostępny na stronie MRR </w:t>
      </w:r>
      <w:hyperlink r:id="rId1" w:history="1">
        <w:r w:rsidRPr="005724A9">
          <w:rPr>
            <w:rStyle w:val="Hipercze"/>
            <w:rFonts w:ascii="Times New Roman" w:hAnsi="Times New Roman"/>
          </w:rPr>
          <w:t>http://www.mrr.gov.pl/Pomoc%20publiczna/Documents/vademecum_zasady_pomocy_publicznej_09_2008_pl.pdf</w:t>
        </w:r>
      </w:hyperlink>
      <w:r>
        <w:t xml:space="preserve"> </w:t>
      </w:r>
    </w:p>
  </w:footnote>
  <w:footnote w:id="2">
    <w:p w:rsidR="009708B8" w:rsidRDefault="009708B8" w:rsidP="00100FCA">
      <w:pPr>
        <w:pStyle w:val="Tekstprzypisudolnego"/>
        <w:jc w:val="both"/>
      </w:pPr>
      <w:r>
        <w:rPr>
          <w:rStyle w:val="Odwoanieprzypisudolnego"/>
        </w:rPr>
        <w:footnoteRef/>
      </w:r>
      <w:r>
        <w:t xml:space="preserve"> </w:t>
      </w:r>
      <w:r w:rsidRPr="00100FCA">
        <w:rPr>
          <w:sz w:val="16"/>
          <w:szCs w:val="16"/>
        </w:rPr>
        <w:t>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451"/>
    <w:multiLevelType w:val="hybridMultilevel"/>
    <w:tmpl w:val="7E82B9D6"/>
    <w:lvl w:ilvl="0" w:tplc="DABCD5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172F1"/>
    <w:multiLevelType w:val="hybridMultilevel"/>
    <w:tmpl w:val="CF30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692B57"/>
    <w:multiLevelType w:val="hybridMultilevel"/>
    <w:tmpl w:val="B16AD492"/>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994769"/>
    <w:multiLevelType w:val="hybridMultilevel"/>
    <w:tmpl w:val="84B47172"/>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177090"/>
    <w:multiLevelType w:val="hybridMultilevel"/>
    <w:tmpl w:val="29DAD2E6"/>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20358A"/>
    <w:multiLevelType w:val="hybridMultilevel"/>
    <w:tmpl w:val="54E8A80A"/>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FD4081"/>
    <w:multiLevelType w:val="hybridMultilevel"/>
    <w:tmpl w:val="B17A3F7C"/>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9619AA"/>
    <w:multiLevelType w:val="hybridMultilevel"/>
    <w:tmpl w:val="7472C75A"/>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02C9C"/>
    <w:multiLevelType w:val="hybridMultilevel"/>
    <w:tmpl w:val="26B2EC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20EA6003"/>
    <w:multiLevelType w:val="hybridMultilevel"/>
    <w:tmpl w:val="291A43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1047BF"/>
    <w:multiLevelType w:val="hybridMultilevel"/>
    <w:tmpl w:val="580AEEBC"/>
    <w:lvl w:ilvl="0" w:tplc="5E404F14">
      <w:start w:val="1"/>
      <w:numFmt w:val="bullet"/>
      <w:lvlText w:val="•"/>
      <w:lvlJc w:val="left"/>
      <w:pPr>
        <w:tabs>
          <w:tab w:val="num" w:pos="720"/>
        </w:tabs>
        <w:ind w:left="720" w:hanging="360"/>
      </w:pPr>
      <w:rPr>
        <w:rFonts w:ascii="Times New Roman" w:hAnsi="Times New Roman" w:hint="default"/>
      </w:rPr>
    </w:lvl>
    <w:lvl w:ilvl="1" w:tplc="3A9A770A" w:tentative="1">
      <w:start w:val="1"/>
      <w:numFmt w:val="bullet"/>
      <w:lvlText w:val="•"/>
      <w:lvlJc w:val="left"/>
      <w:pPr>
        <w:tabs>
          <w:tab w:val="num" w:pos="1440"/>
        </w:tabs>
        <w:ind w:left="1440" w:hanging="360"/>
      </w:pPr>
      <w:rPr>
        <w:rFonts w:ascii="Times New Roman" w:hAnsi="Times New Roman" w:hint="default"/>
      </w:rPr>
    </w:lvl>
    <w:lvl w:ilvl="2" w:tplc="54C2303A" w:tentative="1">
      <w:start w:val="1"/>
      <w:numFmt w:val="bullet"/>
      <w:lvlText w:val="•"/>
      <w:lvlJc w:val="left"/>
      <w:pPr>
        <w:tabs>
          <w:tab w:val="num" w:pos="2160"/>
        </w:tabs>
        <w:ind w:left="2160" w:hanging="360"/>
      </w:pPr>
      <w:rPr>
        <w:rFonts w:ascii="Times New Roman" w:hAnsi="Times New Roman" w:hint="default"/>
      </w:rPr>
    </w:lvl>
    <w:lvl w:ilvl="3" w:tplc="705860F8" w:tentative="1">
      <w:start w:val="1"/>
      <w:numFmt w:val="bullet"/>
      <w:lvlText w:val="•"/>
      <w:lvlJc w:val="left"/>
      <w:pPr>
        <w:tabs>
          <w:tab w:val="num" w:pos="2880"/>
        </w:tabs>
        <w:ind w:left="2880" w:hanging="360"/>
      </w:pPr>
      <w:rPr>
        <w:rFonts w:ascii="Times New Roman" w:hAnsi="Times New Roman" w:hint="default"/>
      </w:rPr>
    </w:lvl>
    <w:lvl w:ilvl="4" w:tplc="5E94B4FE" w:tentative="1">
      <w:start w:val="1"/>
      <w:numFmt w:val="bullet"/>
      <w:lvlText w:val="•"/>
      <w:lvlJc w:val="left"/>
      <w:pPr>
        <w:tabs>
          <w:tab w:val="num" w:pos="3600"/>
        </w:tabs>
        <w:ind w:left="3600" w:hanging="360"/>
      </w:pPr>
      <w:rPr>
        <w:rFonts w:ascii="Times New Roman" w:hAnsi="Times New Roman" w:hint="default"/>
      </w:rPr>
    </w:lvl>
    <w:lvl w:ilvl="5" w:tplc="26CCD518" w:tentative="1">
      <w:start w:val="1"/>
      <w:numFmt w:val="bullet"/>
      <w:lvlText w:val="•"/>
      <w:lvlJc w:val="left"/>
      <w:pPr>
        <w:tabs>
          <w:tab w:val="num" w:pos="4320"/>
        </w:tabs>
        <w:ind w:left="4320" w:hanging="360"/>
      </w:pPr>
      <w:rPr>
        <w:rFonts w:ascii="Times New Roman" w:hAnsi="Times New Roman" w:hint="default"/>
      </w:rPr>
    </w:lvl>
    <w:lvl w:ilvl="6" w:tplc="85E08328" w:tentative="1">
      <w:start w:val="1"/>
      <w:numFmt w:val="bullet"/>
      <w:lvlText w:val="•"/>
      <w:lvlJc w:val="left"/>
      <w:pPr>
        <w:tabs>
          <w:tab w:val="num" w:pos="5040"/>
        </w:tabs>
        <w:ind w:left="5040" w:hanging="360"/>
      </w:pPr>
      <w:rPr>
        <w:rFonts w:ascii="Times New Roman" w:hAnsi="Times New Roman" w:hint="default"/>
      </w:rPr>
    </w:lvl>
    <w:lvl w:ilvl="7" w:tplc="2B7E02DA" w:tentative="1">
      <w:start w:val="1"/>
      <w:numFmt w:val="bullet"/>
      <w:lvlText w:val="•"/>
      <w:lvlJc w:val="left"/>
      <w:pPr>
        <w:tabs>
          <w:tab w:val="num" w:pos="5760"/>
        </w:tabs>
        <w:ind w:left="5760" w:hanging="360"/>
      </w:pPr>
      <w:rPr>
        <w:rFonts w:ascii="Times New Roman" w:hAnsi="Times New Roman" w:hint="default"/>
      </w:rPr>
    </w:lvl>
    <w:lvl w:ilvl="8" w:tplc="C6BA56A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0E0510"/>
    <w:multiLevelType w:val="hybridMultilevel"/>
    <w:tmpl w:val="D206CB0A"/>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5605797"/>
    <w:multiLevelType w:val="hybridMultilevel"/>
    <w:tmpl w:val="C818FF0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E993E73"/>
    <w:multiLevelType w:val="hybridMultilevel"/>
    <w:tmpl w:val="215AF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29B76B5"/>
    <w:multiLevelType w:val="hybridMultilevel"/>
    <w:tmpl w:val="A97C83CA"/>
    <w:lvl w:ilvl="0" w:tplc="91A014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AA5C98"/>
    <w:multiLevelType w:val="hybridMultilevel"/>
    <w:tmpl w:val="09ECDE0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BA54E4A"/>
    <w:multiLevelType w:val="hybridMultilevel"/>
    <w:tmpl w:val="79E240B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372098B"/>
    <w:multiLevelType w:val="hybridMultilevel"/>
    <w:tmpl w:val="8752BE82"/>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59810319"/>
    <w:multiLevelType w:val="hybridMultilevel"/>
    <w:tmpl w:val="080C3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6BAA28B2"/>
    <w:multiLevelType w:val="hybridMultilevel"/>
    <w:tmpl w:val="AC54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E463E74"/>
    <w:multiLevelType w:val="hybridMultilevel"/>
    <w:tmpl w:val="35C2B78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4"/>
  </w:num>
  <w:num w:numId="4">
    <w:abstractNumId w:val="0"/>
  </w:num>
  <w:num w:numId="5">
    <w:abstractNumId w:val="17"/>
  </w:num>
  <w:num w:numId="6">
    <w:abstractNumId w:val="12"/>
  </w:num>
  <w:num w:numId="7">
    <w:abstractNumId w:val="11"/>
  </w:num>
  <w:num w:numId="8">
    <w:abstractNumId w:val="2"/>
  </w:num>
  <w:num w:numId="9">
    <w:abstractNumId w:val="7"/>
  </w:num>
  <w:num w:numId="10">
    <w:abstractNumId w:val="18"/>
  </w:num>
  <w:num w:numId="11">
    <w:abstractNumId w:val="4"/>
  </w:num>
  <w:num w:numId="12">
    <w:abstractNumId w:val="13"/>
  </w:num>
  <w:num w:numId="13">
    <w:abstractNumId w:val="6"/>
  </w:num>
  <w:num w:numId="14">
    <w:abstractNumId w:val="23"/>
  </w:num>
  <w:num w:numId="15">
    <w:abstractNumId w:val="3"/>
  </w:num>
  <w:num w:numId="16">
    <w:abstractNumId w:val="5"/>
  </w:num>
  <w:num w:numId="17">
    <w:abstractNumId w:val="1"/>
  </w:num>
  <w:num w:numId="18">
    <w:abstractNumId w:val="21"/>
  </w:num>
  <w:num w:numId="19">
    <w:abstractNumId w:val="24"/>
  </w:num>
  <w:num w:numId="20">
    <w:abstractNumId w:val="20"/>
  </w:num>
  <w:num w:numId="21">
    <w:abstractNumId w:val="22"/>
  </w:num>
  <w:num w:numId="22">
    <w:abstractNumId w:val="16"/>
  </w:num>
  <w:num w:numId="23">
    <w:abstractNumId w:val="10"/>
  </w:num>
  <w:num w:numId="24">
    <w:abstractNumId w:val="15"/>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C078A"/>
    <w:rsid w:val="000013BF"/>
    <w:rsid w:val="00017E04"/>
    <w:rsid w:val="00044BC1"/>
    <w:rsid w:val="000450EC"/>
    <w:rsid w:val="00047D7E"/>
    <w:rsid w:val="0005275B"/>
    <w:rsid w:val="0007105E"/>
    <w:rsid w:val="00071F48"/>
    <w:rsid w:val="000817BC"/>
    <w:rsid w:val="000967DD"/>
    <w:rsid w:val="000B30C1"/>
    <w:rsid w:val="000D1D9A"/>
    <w:rsid w:val="000D53F7"/>
    <w:rsid w:val="000D66CA"/>
    <w:rsid w:val="000F23B8"/>
    <w:rsid w:val="00100FCA"/>
    <w:rsid w:val="00157917"/>
    <w:rsid w:val="0016468E"/>
    <w:rsid w:val="00166ADD"/>
    <w:rsid w:val="00182B47"/>
    <w:rsid w:val="0019349D"/>
    <w:rsid w:val="001B1C9B"/>
    <w:rsid w:val="001B5E8A"/>
    <w:rsid w:val="001D7BBF"/>
    <w:rsid w:val="001E4DF9"/>
    <w:rsid w:val="002003F9"/>
    <w:rsid w:val="00224152"/>
    <w:rsid w:val="00230A4A"/>
    <w:rsid w:val="00232F3B"/>
    <w:rsid w:val="00237E6B"/>
    <w:rsid w:val="00255F6A"/>
    <w:rsid w:val="00256EE0"/>
    <w:rsid w:val="0027019E"/>
    <w:rsid w:val="00276C0F"/>
    <w:rsid w:val="0029109D"/>
    <w:rsid w:val="00294159"/>
    <w:rsid w:val="0029791B"/>
    <w:rsid w:val="002C078A"/>
    <w:rsid w:val="002C5637"/>
    <w:rsid w:val="002D319A"/>
    <w:rsid w:val="00307D79"/>
    <w:rsid w:val="00310C7E"/>
    <w:rsid w:val="0031138E"/>
    <w:rsid w:val="00321526"/>
    <w:rsid w:val="003227E0"/>
    <w:rsid w:val="00322CD1"/>
    <w:rsid w:val="00325073"/>
    <w:rsid w:val="003542ED"/>
    <w:rsid w:val="003550AE"/>
    <w:rsid w:val="003762D9"/>
    <w:rsid w:val="0039354E"/>
    <w:rsid w:val="00397899"/>
    <w:rsid w:val="003A198C"/>
    <w:rsid w:val="003B4891"/>
    <w:rsid w:val="004157F2"/>
    <w:rsid w:val="00416E79"/>
    <w:rsid w:val="00422EEC"/>
    <w:rsid w:val="00434945"/>
    <w:rsid w:val="00463C2C"/>
    <w:rsid w:val="00497295"/>
    <w:rsid w:val="00502DCA"/>
    <w:rsid w:val="00530E4C"/>
    <w:rsid w:val="0055031A"/>
    <w:rsid w:val="00576A6C"/>
    <w:rsid w:val="005A7993"/>
    <w:rsid w:val="005C1910"/>
    <w:rsid w:val="005C1CB2"/>
    <w:rsid w:val="005D4DDE"/>
    <w:rsid w:val="005F21BD"/>
    <w:rsid w:val="005F783F"/>
    <w:rsid w:val="00613C58"/>
    <w:rsid w:val="00631382"/>
    <w:rsid w:val="00642A7A"/>
    <w:rsid w:val="0064697F"/>
    <w:rsid w:val="0066364D"/>
    <w:rsid w:val="00664535"/>
    <w:rsid w:val="0068734C"/>
    <w:rsid w:val="006D4A6A"/>
    <w:rsid w:val="006E104C"/>
    <w:rsid w:val="006E6C37"/>
    <w:rsid w:val="007174BA"/>
    <w:rsid w:val="007255D7"/>
    <w:rsid w:val="00740A51"/>
    <w:rsid w:val="0075024A"/>
    <w:rsid w:val="00751319"/>
    <w:rsid w:val="0075434B"/>
    <w:rsid w:val="00760A85"/>
    <w:rsid w:val="007672DB"/>
    <w:rsid w:val="007706EF"/>
    <w:rsid w:val="007A49C4"/>
    <w:rsid w:val="007C180F"/>
    <w:rsid w:val="007D218F"/>
    <w:rsid w:val="007E492F"/>
    <w:rsid w:val="007E54A5"/>
    <w:rsid w:val="007F2665"/>
    <w:rsid w:val="008041D6"/>
    <w:rsid w:val="00811CD8"/>
    <w:rsid w:val="008176AD"/>
    <w:rsid w:val="008328BF"/>
    <w:rsid w:val="00842D3A"/>
    <w:rsid w:val="00855C85"/>
    <w:rsid w:val="008704AB"/>
    <w:rsid w:val="008774F9"/>
    <w:rsid w:val="008A024B"/>
    <w:rsid w:val="008A1CCE"/>
    <w:rsid w:val="008A61F8"/>
    <w:rsid w:val="008B31C6"/>
    <w:rsid w:val="008C3CAC"/>
    <w:rsid w:val="008C7EB2"/>
    <w:rsid w:val="009401EF"/>
    <w:rsid w:val="0094200A"/>
    <w:rsid w:val="009464E1"/>
    <w:rsid w:val="00961E3D"/>
    <w:rsid w:val="009708B8"/>
    <w:rsid w:val="0097500B"/>
    <w:rsid w:val="009877CA"/>
    <w:rsid w:val="009A1031"/>
    <w:rsid w:val="009A169D"/>
    <w:rsid w:val="009E6043"/>
    <w:rsid w:val="009F3AC8"/>
    <w:rsid w:val="009F5654"/>
    <w:rsid w:val="009F56ED"/>
    <w:rsid w:val="00A02F5D"/>
    <w:rsid w:val="00A134CC"/>
    <w:rsid w:val="00A210C5"/>
    <w:rsid w:val="00A26DFE"/>
    <w:rsid w:val="00A36824"/>
    <w:rsid w:val="00A43786"/>
    <w:rsid w:val="00A7609F"/>
    <w:rsid w:val="00A86071"/>
    <w:rsid w:val="00A970E8"/>
    <w:rsid w:val="00AB0286"/>
    <w:rsid w:val="00AB7B04"/>
    <w:rsid w:val="00B14E49"/>
    <w:rsid w:val="00B504BC"/>
    <w:rsid w:val="00B62ED9"/>
    <w:rsid w:val="00B77AD7"/>
    <w:rsid w:val="00B819E0"/>
    <w:rsid w:val="00B86B7C"/>
    <w:rsid w:val="00BB0DAF"/>
    <w:rsid w:val="00BB495D"/>
    <w:rsid w:val="00BE26F5"/>
    <w:rsid w:val="00C43340"/>
    <w:rsid w:val="00C96727"/>
    <w:rsid w:val="00CA329B"/>
    <w:rsid w:val="00CE54A1"/>
    <w:rsid w:val="00D0357F"/>
    <w:rsid w:val="00D047A3"/>
    <w:rsid w:val="00D0642E"/>
    <w:rsid w:val="00D10D5D"/>
    <w:rsid w:val="00D21A4B"/>
    <w:rsid w:val="00D27BE3"/>
    <w:rsid w:val="00D351D0"/>
    <w:rsid w:val="00D475B1"/>
    <w:rsid w:val="00D866F1"/>
    <w:rsid w:val="00D90D5D"/>
    <w:rsid w:val="00D916DB"/>
    <w:rsid w:val="00DC2741"/>
    <w:rsid w:val="00DC2EF1"/>
    <w:rsid w:val="00DE7E17"/>
    <w:rsid w:val="00DE7FA6"/>
    <w:rsid w:val="00DF55E3"/>
    <w:rsid w:val="00E1112A"/>
    <w:rsid w:val="00E30DD3"/>
    <w:rsid w:val="00E61F22"/>
    <w:rsid w:val="00E8586E"/>
    <w:rsid w:val="00E85A8E"/>
    <w:rsid w:val="00E96608"/>
    <w:rsid w:val="00EB7AA1"/>
    <w:rsid w:val="00EC2475"/>
    <w:rsid w:val="00EE2D7C"/>
    <w:rsid w:val="00EE7ED5"/>
    <w:rsid w:val="00F07EE2"/>
    <w:rsid w:val="00F1627B"/>
    <w:rsid w:val="00F2472E"/>
    <w:rsid w:val="00F313FF"/>
    <w:rsid w:val="00F426FF"/>
    <w:rsid w:val="00F73A61"/>
    <w:rsid w:val="00F8619E"/>
    <w:rsid w:val="00F901FB"/>
    <w:rsid w:val="00FD78C0"/>
    <w:rsid w:val="00FE3B13"/>
    <w:rsid w:val="00FF06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535"/>
  </w:style>
  <w:style w:type="paragraph" w:styleId="Nagwek1">
    <w:name w:val="heading 1"/>
    <w:basedOn w:val="Normalny"/>
    <w:next w:val="Normalny"/>
    <w:link w:val="Nagwek1Znak"/>
    <w:uiPriority w:val="9"/>
    <w:qFormat/>
    <w:rsid w:val="00FE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078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
    <w:basedOn w:val="Normalny"/>
    <w:link w:val="AkapitzlistZnak"/>
    <w:uiPriority w:val="34"/>
    <w:qFormat/>
    <w:rsid w:val="005D4DDE"/>
    <w:pPr>
      <w:ind w:left="720"/>
      <w:contextualSpacing/>
    </w:pPr>
  </w:style>
  <w:style w:type="character" w:customStyle="1" w:styleId="Nagwek1Znak">
    <w:name w:val="Nagłówek 1 Znak"/>
    <w:basedOn w:val="Domylnaczcionkaakapitu"/>
    <w:link w:val="Nagwek1"/>
    <w:uiPriority w:val="9"/>
    <w:rsid w:val="00FE3B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FE3B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3B13"/>
  </w:style>
  <w:style w:type="paragraph" w:styleId="Stopka">
    <w:name w:val="footer"/>
    <w:basedOn w:val="Normalny"/>
    <w:link w:val="StopkaZnak"/>
    <w:uiPriority w:val="99"/>
    <w:unhideWhenUsed/>
    <w:rsid w:val="00FE3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B13"/>
  </w:style>
  <w:style w:type="paragraph" w:styleId="Nagwekspisutreci">
    <w:name w:val="TOC Heading"/>
    <w:basedOn w:val="Nagwek1"/>
    <w:next w:val="Normalny"/>
    <w:uiPriority w:val="39"/>
    <w:semiHidden/>
    <w:unhideWhenUsed/>
    <w:qFormat/>
    <w:rsid w:val="00FE3B13"/>
    <w:pPr>
      <w:outlineLvl w:val="9"/>
    </w:pPr>
  </w:style>
  <w:style w:type="paragraph" w:styleId="Spistreci1">
    <w:name w:val="toc 1"/>
    <w:basedOn w:val="Normalny"/>
    <w:next w:val="Normalny"/>
    <w:autoRedefine/>
    <w:uiPriority w:val="39"/>
    <w:unhideWhenUsed/>
    <w:rsid w:val="00FE3B13"/>
    <w:pPr>
      <w:spacing w:after="100"/>
    </w:pPr>
  </w:style>
  <w:style w:type="character" w:styleId="Hipercze">
    <w:name w:val="Hyperlink"/>
    <w:basedOn w:val="Domylnaczcionkaakapitu"/>
    <w:uiPriority w:val="99"/>
    <w:unhideWhenUsed/>
    <w:rsid w:val="00FE3B13"/>
    <w:rPr>
      <w:color w:val="0000FF" w:themeColor="hyperlink"/>
      <w:u w:val="single"/>
    </w:rPr>
  </w:style>
  <w:style w:type="paragraph" w:styleId="Tekstdymka">
    <w:name w:val="Balloon Text"/>
    <w:basedOn w:val="Normalny"/>
    <w:link w:val="TekstdymkaZnak"/>
    <w:uiPriority w:val="99"/>
    <w:semiHidden/>
    <w:unhideWhenUsed/>
    <w:rsid w:val="00FE3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B13"/>
    <w:rPr>
      <w:rFonts w:ascii="Tahoma" w:hAnsi="Tahoma" w:cs="Tahoma"/>
      <w:sz w:val="16"/>
      <w:szCs w:val="16"/>
    </w:rPr>
  </w:style>
  <w:style w:type="character" w:customStyle="1" w:styleId="AkapitzlistZnak">
    <w:name w:val="Akapit z listą Znak"/>
    <w:aliases w:val="Akapit z listą BS Znak"/>
    <w:link w:val="Akapitzlist"/>
    <w:uiPriority w:val="34"/>
    <w:locked/>
    <w:rsid w:val="00321526"/>
  </w:style>
  <w:style w:type="paragraph" w:styleId="Tekstprzypisukocowego">
    <w:name w:val="endnote text"/>
    <w:basedOn w:val="Normalny"/>
    <w:link w:val="TekstprzypisukocowegoZnak"/>
    <w:uiPriority w:val="99"/>
    <w:semiHidden/>
    <w:unhideWhenUsed/>
    <w:rsid w:val="00100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FCA"/>
    <w:rPr>
      <w:sz w:val="20"/>
      <w:szCs w:val="20"/>
    </w:rPr>
  </w:style>
  <w:style w:type="character" w:styleId="Odwoanieprzypisukocowego">
    <w:name w:val="endnote reference"/>
    <w:basedOn w:val="Domylnaczcionkaakapitu"/>
    <w:uiPriority w:val="99"/>
    <w:semiHidden/>
    <w:unhideWhenUsed/>
    <w:rsid w:val="00100FCA"/>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100FC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100FC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00FCA"/>
    <w:rPr>
      <w:vertAlign w:val="superscript"/>
    </w:rPr>
  </w:style>
  <w:style w:type="character" w:styleId="Odwoaniedokomentarza">
    <w:name w:val="annotation reference"/>
    <w:basedOn w:val="Domylnaczcionkaakapitu"/>
    <w:uiPriority w:val="99"/>
    <w:semiHidden/>
    <w:unhideWhenUsed/>
    <w:rsid w:val="00230A4A"/>
    <w:rPr>
      <w:sz w:val="16"/>
      <w:szCs w:val="16"/>
    </w:rPr>
  </w:style>
  <w:style w:type="paragraph" w:styleId="Tekstkomentarza">
    <w:name w:val="annotation text"/>
    <w:basedOn w:val="Normalny"/>
    <w:link w:val="TekstkomentarzaZnak"/>
    <w:uiPriority w:val="99"/>
    <w:semiHidden/>
    <w:unhideWhenUsed/>
    <w:rsid w:val="00230A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0A4A"/>
    <w:rPr>
      <w:sz w:val="20"/>
      <w:szCs w:val="20"/>
    </w:rPr>
  </w:style>
  <w:style w:type="paragraph" w:styleId="Tematkomentarza">
    <w:name w:val="annotation subject"/>
    <w:basedOn w:val="Tekstkomentarza"/>
    <w:next w:val="Tekstkomentarza"/>
    <w:link w:val="TematkomentarzaZnak"/>
    <w:uiPriority w:val="99"/>
    <w:semiHidden/>
    <w:unhideWhenUsed/>
    <w:rsid w:val="00230A4A"/>
    <w:rPr>
      <w:b/>
      <w:bCs/>
    </w:rPr>
  </w:style>
  <w:style w:type="character" w:customStyle="1" w:styleId="TematkomentarzaZnak">
    <w:name w:val="Temat komentarza Znak"/>
    <w:basedOn w:val="TekstkomentarzaZnak"/>
    <w:link w:val="Tematkomentarza"/>
    <w:uiPriority w:val="99"/>
    <w:semiHidden/>
    <w:rsid w:val="00230A4A"/>
    <w:rPr>
      <w:b/>
      <w:bCs/>
    </w:rPr>
  </w:style>
  <w:style w:type="character" w:styleId="UyteHipercze">
    <w:name w:val="FollowedHyperlink"/>
    <w:basedOn w:val="Domylnaczcionkaakapitu"/>
    <w:uiPriority w:val="99"/>
    <w:semiHidden/>
    <w:unhideWhenUsed/>
    <w:rsid w:val="00F247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0251651">
      <w:bodyDiv w:val="1"/>
      <w:marLeft w:val="0"/>
      <w:marRight w:val="0"/>
      <w:marTop w:val="0"/>
      <w:marBottom w:val="0"/>
      <w:divBdr>
        <w:top w:val="none" w:sz="0" w:space="0" w:color="auto"/>
        <w:left w:val="none" w:sz="0" w:space="0" w:color="auto"/>
        <w:bottom w:val="none" w:sz="0" w:space="0" w:color="auto"/>
        <w:right w:val="none" w:sz="0" w:space="0" w:color="auto"/>
      </w:divBdr>
      <w:divsChild>
        <w:div w:id="845703819">
          <w:marLeft w:val="0"/>
          <w:marRight w:val="0"/>
          <w:marTop w:val="0"/>
          <w:marBottom w:val="0"/>
          <w:divBdr>
            <w:top w:val="none" w:sz="0" w:space="0" w:color="auto"/>
            <w:left w:val="none" w:sz="0" w:space="0" w:color="auto"/>
            <w:bottom w:val="none" w:sz="0" w:space="0" w:color="auto"/>
            <w:right w:val="none" w:sz="0" w:space="0" w:color="auto"/>
          </w:divBdr>
        </w:div>
        <w:div w:id="158548128">
          <w:marLeft w:val="0"/>
          <w:marRight w:val="0"/>
          <w:marTop w:val="0"/>
          <w:marBottom w:val="0"/>
          <w:divBdr>
            <w:top w:val="none" w:sz="0" w:space="0" w:color="auto"/>
            <w:left w:val="none" w:sz="0" w:space="0" w:color="auto"/>
            <w:bottom w:val="none" w:sz="0" w:space="0" w:color="auto"/>
            <w:right w:val="none" w:sz="0" w:space="0" w:color="auto"/>
          </w:divBdr>
        </w:div>
        <w:div w:id="1488201579">
          <w:marLeft w:val="0"/>
          <w:marRight w:val="0"/>
          <w:marTop w:val="0"/>
          <w:marBottom w:val="0"/>
          <w:divBdr>
            <w:top w:val="none" w:sz="0" w:space="0" w:color="auto"/>
            <w:left w:val="none" w:sz="0" w:space="0" w:color="auto"/>
            <w:bottom w:val="none" w:sz="0" w:space="0" w:color="auto"/>
            <w:right w:val="none" w:sz="0" w:space="0" w:color="auto"/>
          </w:divBdr>
        </w:div>
        <w:div w:id="1372539888">
          <w:marLeft w:val="0"/>
          <w:marRight w:val="0"/>
          <w:marTop w:val="0"/>
          <w:marBottom w:val="0"/>
          <w:divBdr>
            <w:top w:val="none" w:sz="0" w:space="0" w:color="auto"/>
            <w:left w:val="none" w:sz="0" w:space="0" w:color="auto"/>
            <w:bottom w:val="none" w:sz="0" w:space="0" w:color="auto"/>
            <w:right w:val="none" w:sz="0" w:space="0" w:color="auto"/>
          </w:divBdr>
        </w:div>
        <w:div w:id="1544363855">
          <w:marLeft w:val="0"/>
          <w:marRight w:val="0"/>
          <w:marTop w:val="0"/>
          <w:marBottom w:val="0"/>
          <w:divBdr>
            <w:top w:val="none" w:sz="0" w:space="0" w:color="auto"/>
            <w:left w:val="none" w:sz="0" w:space="0" w:color="auto"/>
            <w:bottom w:val="none" w:sz="0" w:space="0" w:color="auto"/>
            <w:right w:val="none" w:sz="0" w:space="0" w:color="auto"/>
          </w:divBdr>
        </w:div>
        <w:div w:id="961613332">
          <w:marLeft w:val="0"/>
          <w:marRight w:val="0"/>
          <w:marTop w:val="0"/>
          <w:marBottom w:val="0"/>
          <w:divBdr>
            <w:top w:val="none" w:sz="0" w:space="0" w:color="auto"/>
            <w:left w:val="none" w:sz="0" w:space="0" w:color="auto"/>
            <w:bottom w:val="none" w:sz="0" w:space="0" w:color="auto"/>
            <w:right w:val="none" w:sz="0" w:space="0" w:color="auto"/>
          </w:divBdr>
        </w:div>
        <w:div w:id="313460386">
          <w:marLeft w:val="0"/>
          <w:marRight w:val="0"/>
          <w:marTop w:val="0"/>
          <w:marBottom w:val="0"/>
          <w:divBdr>
            <w:top w:val="none" w:sz="0" w:space="0" w:color="auto"/>
            <w:left w:val="none" w:sz="0" w:space="0" w:color="auto"/>
            <w:bottom w:val="none" w:sz="0" w:space="0" w:color="auto"/>
            <w:right w:val="none" w:sz="0" w:space="0" w:color="auto"/>
          </w:divBdr>
        </w:div>
        <w:div w:id="2068843268">
          <w:marLeft w:val="0"/>
          <w:marRight w:val="0"/>
          <w:marTop w:val="0"/>
          <w:marBottom w:val="0"/>
          <w:divBdr>
            <w:top w:val="none" w:sz="0" w:space="0" w:color="auto"/>
            <w:left w:val="none" w:sz="0" w:space="0" w:color="auto"/>
            <w:bottom w:val="none" w:sz="0" w:space="0" w:color="auto"/>
            <w:right w:val="none" w:sz="0" w:space="0" w:color="auto"/>
          </w:divBdr>
        </w:div>
      </w:divsChild>
    </w:div>
    <w:div w:id="461575427">
      <w:bodyDiv w:val="1"/>
      <w:marLeft w:val="0"/>
      <w:marRight w:val="0"/>
      <w:marTop w:val="0"/>
      <w:marBottom w:val="0"/>
      <w:divBdr>
        <w:top w:val="none" w:sz="0" w:space="0" w:color="auto"/>
        <w:left w:val="none" w:sz="0" w:space="0" w:color="auto"/>
        <w:bottom w:val="none" w:sz="0" w:space="0" w:color="auto"/>
        <w:right w:val="none" w:sz="0" w:space="0" w:color="auto"/>
      </w:divBdr>
      <w:divsChild>
        <w:div w:id="1770079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B0A51-962E-4CAE-9F3B-87FCCD6C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17</Pages>
  <Words>6645</Words>
  <Characters>39875</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LGDzxdefc</cp:lastModifiedBy>
  <cp:revision>103</cp:revision>
  <cp:lastPrinted>2019-04-12T11:23:00Z</cp:lastPrinted>
  <dcterms:created xsi:type="dcterms:W3CDTF">2016-10-24T20:37:00Z</dcterms:created>
  <dcterms:modified xsi:type="dcterms:W3CDTF">2019-09-26T10:00:00Z</dcterms:modified>
</cp:coreProperties>
</file>