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0" w:rsidRDefault="008802A0" w:rsidP="008802A0">
      <w:pPr>
        <w:jc w:val="center"/>
        <w:rPr>
          <w:b/>
        </w:rPr>
      </w:pPr>
    </w:p>
    <w:p w:rsidR="008802A0" w:rsidRPr="008802A0" w:rsidRDefault="008802A0" w:rsidP="008802A0">
      <w:pPr>
        <w:jc w:val="center"/>
        <w:rPr>
          <w:b/>
        </w:rPr>
      </w:pPr>
      <w:r w:rsidRPr="008802A0">
        <w:rPr>
          <w:b/>
        </w:rPr>
        <w:t>Ramowy Program Konferencji</w:t>
      </w:r>
    </w:p>
    <w:p w:rsidR="008802A0" w:rsidRPr="008802A0" w:rsidRDefault="008802A0" w:rsidP="008802A0">
      <w:pPr>
        <w:jc w:val="center"/>
        <w:rPr>
          <w:b/>
        </w:rPr>
      </w:pPr>
      <w:r w:rsidRPr="008802A0">
        <w:rPr>
          <w:b/>
        </w:rPr>
        <w:t>Od pomysłu do zmiany.</w:t>
      </w:r>
    </w:p>
    <w:p w:rsidR="008802A0" w:rsidRPr="008802A0" w:rsidRDefault="008802A0" w:rsidP="008802A0">
      <w:pPr>
        <w:jc w:val="center"/>
        <w:rPr>
          <w:b/>
        </w:rPr>
      </w:pPr>
      <w:r w:rsidRPr="008802A0">
        <w:rPr>
          <w:b/>
        </w:rPr>
        <w:t xml:space="preserve">Konferencja Sieciująca LGD: Promocja i Współpraca Regionalna i </w:t>
      </w:r>
      <w:proofErr w:type="spellStart"/>
      <w:r w:rsidRPr="008802A0">
        <w:rPr>
          <w:b/>
        </w:rPr>
        <w:t>Międzyterytorialna</w:t>
      </w:r>
      <w:proofErr w:type="spellEnd"/>
      <w:r w:rsidRPr="008802A0">
        <w:rPr>
          <w:b/>
        </w:rPr>
        <w:t>.</w:t>
      </w:r>
    </w:p>
    <w:p w:rsidR="008802A0" w:rsidRDefault="0082721F" w:rsidP="0082721F">
      <w:pPr>
        <w:tabs>
          <w:tab w:val="center" w:pos="4536"/>
          <w:tab w:val="left" w:pos="6768"/>
        </w:tabs>
      </w:pPr>
      <w:r>
        <w:tab/>
      </w:r>
      <w:r w:rsidR="00045807">
        <w:t xml:space="preserve">Hotel Lipowy Most, Borki k. </w:t>
      </w:r>
      <w:proofErr w:type="spellStart"/>
      <w:r w:rsidR="00045807">
        <w:t>Supraśla</w:t>
      </w:r>
      <w:proofErr w:type="spellEnd"/>
      <w:r>
        <w:tab/>
      </w:r>
    </w:p>
    <w:p w:rsidR="0082721F" w:rsidRDefault="0082721F" w:rsidP="0082721F">
      <w:pPr>
        <w:tabs>
          <w:tab w:val="center" w:pos="4536"/>
          <w:tab w:val="left" w:pos="6768"/>
        </w:tabs>
      </w:pPr>
      <w:r>
        <w:t>Organizator: Lokalna Grupa Działania - Puszcza Knyszyńska</w:t>
      </w:r>
    </w:p>
    <w:p w:rsidR="008802A0" w:rsidRPr="008802A0" w:rsidRDefault="008802A0" w:rsidP="008802A0">
      <w:pPr>
        <w:jc w:val="center"/>
        <w:rPr>
          <w:b/>
        </w:rPr>
      </w:pPr>
      <w:r w:rsidRPr="008802A0">
        <w:rPr>
          <w:b/>
        </w:rPr>
        <w:t>Dzień I:</w:t>
      </w:r>
    </w:p>
    <w:p w:rsidR="008802A0" w:rsidRPr="008802A0" w:rsidRDefault="008802A0" w:rsidP="008802A0">
      <w:pPr>
        <w:jc w:val="center"/>
        <w:rPr>
          <w:b/>
        </w:rPr>
      </w:pPr>
      <w:r w:rsidRPr="008802A0">
        <w:rPr>
          <w:b/>
        </w:rPr>
        <w:t>18 października 2018r.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8802A0" w:rsidTr="008802A0">
        <w:tc>
          <w:tcPr>
            <w:tcW w:w="9288" w:type="dxa"/>
            <w:gridSpan w:val="2"/>
          </w:tcPr>
          <w:p w:rsidR="008802A0" w:rsidRPr="008802A0" w:rsidRDefault="008802A0" w:rsidP="008802A0">
            <w:pPr>
              <w:jc w:val="center"/>
              <w:rPr>
                <w:b/>
              </w:rPr>
            </w:pPr>
            <w:r w:rsidRPr="008802A0">
              <w:rPr>
                <w:b/>
              </w:rPr>
              <w:t>Dobre praktyki w realizacji projektów współpracy: szanse i wyzwania z perspektywy regionu i kraju. Projekty współpracy jako narzędzie promocji LGD.</w:t>
            </w:r>
          </w:p>
          <w:p w:rsidR="008802A0" w:rsidRDefault="008802A0" w:rsidP="008802A0"/>
        </w:tc>
      </w:tr>
      <w:tr w:rsidR="008802A0" w:rsidTr="008802A0">
        <w:tc>
          <w:tcPr>
            <w:tcW w:w="1951" w:type="dxa"/>
          </w:tcPr>
          <w:p w:rsidR="008802A0" w:rsidRDefault="008802A0" w:rsidP="008802A0">
            <w:r>
              <w:t>10.00 – 10.30</w:t>
            </w:r>
          </w:p>
          <w:p w:rsidR="008802A0" w:rsidRDefault="008802A0" w:rsidP="008802A0"/>
        </w:tc>
        <w:tc>
          <w:tcPr>
            <w:tcW w:w="7337" w:type="dxa"/>
          </w:tcPr>
          <w:p w:rsidR="008802A0" w:rsidRDefault="008802A0" w:rsidP="008802A0">
            <w:r>
              <w:t>Rejestracja gości, powitalna kawa</w:t>
            </w:r>
          </w:p>
          <w:p w:rsidR="008802A0" w:rsidRDefault="008802A0" w:rsidP="008802A0"/>
        </w:tc>
      </w:tr>
      <w:tr w:rsidR="008802A0" w:rsidTr="008802A0">
        <w:tc>
          <w:tcPr>
            <w:tcW w:w="1951" w:type="dxa"/>
          </w:tcPr>
          <w:p w:rsidR="008802A0" w:rsidRDefault="008802A0" w:rsidP="008802A0">
            <w:r>
              <w:t>10.30-10.45</w:t>
            </w:r>
          </w:p>
          <w:p w:rsidR="008802A0" w:rsidRDefault="008802A0" w:rsidP="008802A0"/>
        </w:tc>
        <w:tc>
          <w:tcPr>
            <w:tcW w:w="7337" w:type="dxa"/>
          </w:tcPr>
          <w:p w:rsidR="008802A0" w:rsidRDefault="008802A0" w:rsidP="008802A0">
            <w:r w:rsidRPr="0082721F">
              <w:rPr>
                <w:b/>
              </w:rPr>
              <w:t>Otwarcie konferencji, powitanie gości, przedstawienie założeń konferencji</w:t>
            </w:r>
            <w:r>
              <w:t>, prezes LGD Puszcza Knyszyńska Adam Kamiński</w:t>
            </w:r>
          </w:p>
          <w:p w:rsidR="008802A0" w:rsidRDefault="008802A0" w:rsidP="008802A0"/>
        </w:tc>
      </w:tr>
      <w:tr w:rsidR="008802A0" w:rsidTr="008802A0">
        <w:tc>
          <w:tcPr>
            <w:tcW w:w="1951" w:type="dxa"/>
          </w:tcPr>
          <w:p w:rsidR="008802A0" w:rsidRDefault="008802A0" w:rsidP="008802A0">
            <w:r>
              <w:t>10.45 – 13.45</w:t>
            </w:r>
          </w:p>
          <w:p w:rsidR="008802A0" w:rsidRDefault="008802A0" w:rsidP="008802A0"/>
        </w:tc>
        <w:tc>
          <w:tcPr>
            <w:tcW w:w="7337" w:type="dxa"/>
          </w:tcPr>
          <w:p w:rsidR="008802A0" w:rsidRPr="008802A0" w:rsidRDefault="008802A0" w:rsidP="008802A0">
            <w:pPr>
              <w:ind w:left="708" w:hanging="708"/>
              <w:jc w:val="both"/>
              <w:rPr>
                <w:b/>
              </w:rPr>
            </w:pPr>
            <w:r w:rsidRPr="008802A0">
              <w:rPr>
                <w:b/>
              </w:rPr>
              <w:t xml:space="preserve">BLOK 1: PERSPEKTYWA LGD: POLSKA-PODLASIE: </w:t>
            </w:r>
          </w:p>
          <w:p w:rsidR="008802A0" w:rsidRDefault="008802A0" w:rsidP="008802A0">
            <w:pPr>
              <w:ind w:left="708" w:hanging="708"/>
              <w:jc w:val="both"/>
            </w:pPr>
            <w:r w:rsidRPr="00045807">
              <w:rPr>
                <w:b/>
              </w:rPr>
              <w:t>PRELEKCJA 1:</w:t>
            </w:r>
            <w:r>
              <w:t>Wyzwania w realizacji projektów współpracy –</w:t>
            </w:r>
            <w:r w:rsidR="00045807">
              <w:t xml:space="preserve"> doświadczenia i </w:t>
            </w:r>
            <w:r w:rsidR="00045807" w:rsidRPr="00045807">
              <w:t>dobre praktyki polskich LGD/ ogólnopolskiej sieci LGD</w:t>
            </w:r>
          </w:p>
          <w:p w:rsidR="008802A0" w:rsidRDefault="008802A0" w:rsidP="008802A0">
            <w:pPr>
              <w:jc w:val="both"/>
            </w:pPr>
            <w:r w:rsidRPr="00045807">
              <w:rPr>
                <w:b/>
              </w:rPr>
              <w:t>PRELEKCJA 2:</w:t>
            </w:r>
            <w:r>
              <w:t xml:space="preserve"> Wyzwania i szanse w realizacji projektów współpracy – doświadczenia i dobre praktyki podlaskich LGD, nowe rozwiązania dla wspólnych problemów.</w:t>
            </w:r>
          </w:p>
          <w:p w:rsidR="00045807" w:rsidRDefault="00045807" w:rsidP="008802A0">
            <w:pPr>
              <w:jc w:val="both"/>
            </w:pPr>
          </w:p>
        </w:tc>
      </w:tr>
      <w:tr w:rsidR="008802A0" w:rsidTr="008802A0">
        <w:tc>
          <w:tcPr>
            <w:tcW w:w="1951" w:type="dxa"/>
          </w:tcPr>
          <w:p w:rsidR="008802A0" w:rsidRDefault="008802A0" w:rsidP="008802A0">
            <w:r>
              <w:t>13.45-14.30</w:t>
            </w:r>
          </w:p>
        </w:tc>
        <w:tc>
          <w:tcPr>
            <w:tcW w:w="7337" w:type="dxa"/>
          </w:tcPr>
          <w:p w:rsidR="008802A0" w:rsidRDefault="008802A0" w:rsidP="008802A0">
            <w:r>
              <w:t xml:space="preserve">Obiad </w:t>
            </w:r>
          </w:p>
          <w:p w:rsidR="00045807" w:rsidRDefault="00045807" w:rsidP="008802A0"/>
        </w:tc>
      </w:tr>
      <w:tr w:rsidR="008802A0" w:rsidTr="008802A0">
        <w:tc>
          <w:tcPr>
            <w:tcW w:w="1951" w:type="dxa"/>
          </w:tcPr>
          <w:p w:rsidR="008802A0" w:rsidRDefault="008802A0" w:rsidP="008802A0">
            <w:r>
              <w:t>14.30-16.45</w:t>
            </w:r>
          </w:p>
        </w:tc>
        <w:tc>
          <w:tcPr>
            <w:tcW w:w="7337" w:type="dxa"/>
          </w:tcPr>
          <w:p w:rsidR="00045807" w:rsidRPr="00045807" w:rsidRDefault="00045807" w:rsidP="00045807">
            <w:pPr>
              <w:rPr>
                <w:b/>
              </w:rPr>
            </w:pPr>
            <w:r w:rsidRPr="00045807">
              <w:rPr>
                <w:b/>
              </w:rPr>
              <w:t>BLOK 2: NOWE ROZWIĄZANIA OCZYMA PARTNERÓW</w:t>
            </w:r>
            <w:r w:rsidR="00B223D4">
              <w:rPr>
                <w:b/>
              </w:rPr>
              <w:t xml:space="preserve"> </w:t>
            </w:r>
            <w:r>
              <w:rPr>
                <w:b/>
              </w:rPr>
              <w:t>ZEWNĘTRZNYCH</w:t>
            </w:r>
          </w:p>
          <w:p w:rsidR="00045807" w:rsidRDefault="00045807" w:rsidP="00045807">
            <w:r w:rsidRPr="00045807">
              <w:rPr>
                <w:b/>
              </w:rPr>
              <w:t>PRELEKCJA 3:</w:t>
            </w:r>
            <w:r>
              <w:t xml:space="preserve"> Nowe rozwiązania współpracy dla wspólnych problemów w wybranych obszarach KSOW: tworzenie partnerstw; środowisko naturalne i zielona gospodarka, przedsiębiorczość; społeczeństwo cyfrowe; sieć partnerskiej współpracy; zarządzanie projektami; planowanie rozwoju lokalnego</w:t>
            </w:r>
            <w:r w:rsidR="0082721F">
              <w:t xml:space="preserve"> – źródła finansowania;</w:t>
            </w:r>
          </w:p>
          <w:p w:rsidR="00045807" w:rsidRDefault="00045807" w:rsidP="008802A0">
            <w:r w:rsidRPr="00045807">
              <w:rPr>
                <w:b/>
              </w:rPr>
              <w:t>WYSTĄPIENIE PARTNERSKIE</w:t>
            </w:r>
            <w:r>
              <w:t>: Znaczenie współpracy międzynarodowej dla podmiotów z obszarów wiejskich. Współpraca międzynarodowa w kontekście podnoszenia potencjału rozwojowego regionów i tworzenia sieci kontaktów. Doświadczenia i dobre praktyki projektów międzynarodowych na przykładzie doświadczeń KSOW. Dyskusja, podsumowanie dnia.</w:t>
            </w:r>
          </w:p>
        </w:tc>
      </w:tr>
      <w:tr w:rsidR="00045807" w:rsidTr="008802A0">
        <w:tc>
          <w:tcPr>
            <w:tcW w:w="1951" w:type="dxa"/>
          </w:tcPr>
          <w:p w:rsidR="00045807" w:rsidRDefault="00045807" w:rsidP="00045807">
            <w:r>
              <w:t xml:space="preserve">16.45 – 19.00 </w:t>
            </w:r>
          </w:p>
          <w:p w:rsidR="00045807" w:rsidRDefault="00045807" w:rsidP="008802A0"/>
        </w:tc>
        <w:tc>
          <w:tcPr>
            <w:tcW w:w="7337" w:type="dxa"/>
          </w:tcPr>
          <w:p w:rsidR="00045807" w:rsidRDefault="00045807" w:rsidP="00045807">
            <w:r>
              <w:t>Przerwa kawowa, przygotowanie do kolacji</w:t>
            </w:r>
          </w:p>
          <w:p w:rsidR="00045807" w:rsidRPr="00045807" w:rsidRDefault="00045807" w:rsidP="00045807">
            <w:pPr>
              <w:rPr>
                <w:b/>
              </w:rPr>
            </w:pPr>
          </w:p>
        </w:tc>
      </w:tr>
      <w:tr w:rsidR="00045807" w:rsidTr="008802A0">
        <w:tc>
          <w:tcPr>
            <w:tcW w:w="1951" w:type="dxa"/>
          </w:tcPr>
          <w:p w:rsidR="00045807" w:rsidRDefault="00045807" w:rsidP="00045807">
            <w:r>
              <w:t>19.00</w:t>
            </w:r>
          </w:p>
        </w:tc>
        <w:tc>
          <w:tcPr>
            <w:tcW w:w="7337" w:type="dxa"/>
          </w:tcPr>
          <w:p w:rsidR="00045807" w:rsidRDefault="00045807" w:rsidP="00045807">
            <w:r>
              <w:t xml:space="preserve">Uroczysta kolacja połączona z </w:t>
            </w:r>
            <w:r w:rsidRPr="00741EFA">
              <w:rPr>
                <w:b/>
              </w:rPr>
              <w:t>Warsztatem sieciującym partnerów LGD</w:t>
            </w:r>
          </w:p>
        </w:tc>
      </w:tr>
    </w:tbl>
    <w:p w:rsidR="008802A0" w:rsidRDefault="008802A0" w:rsidP="008802A0"/>
    <w:p w:rsidR="0082721F" w:rsidRPr="008802A0" w:rsidRDefault="0082721F" w:rsidP="0082721F">
      <w:pPr>
        <w:jc w:val="center"/>
        <w:rPr>
          <w:b/>
        </w:rPr>
      </w:pPr>
      <w:r w:rsidRPr="008802A0">
        <w:rPr>
          <w:b/>
        </w:rPr>
        <w:t>Dzień I</w:t>
      </w:r>
      <w:r>
        <w:rPr>
          <w:b/>
        </w:rPr>
        <w:t>I</w:t>
      </w:r>
      <w:r w:rsidRPr="008802A0">
        <w:rPr>
          <w:b/>
        </w:rPr>
        <w:t>:</w:t>
      </w:r>
    </w:p>
    <w:p w:rsidR="0082721F" w:rsidRPr="008802A0" w:rsidRDefault="0082721F" w:rsidP="0082721F">
      <w:pPr>
        <w:jc w:val="center"/>
        <w:rPr>
          <w:b/>
        </w:rPr>
      </w:pPr>
      <w:r>
        <w:rPr>
          <w:b/>
        </w:rPr>
        <w:t>19</w:t>
      </w:r>
      <w:r w:rsidRPr="008802A0">
        <w:rPr>
          <w:b/>
        </w:rPr>
        <w:t xml:space="preserve"> października 2018r.</w:t>
      </w:r>
    </w:p>
    <w:tbl>
      <w:tblPr>
        <w:tblStyle w:val="Tabela-Siatka"/>
        <w:tblW w:w="0" w:type="auto"/>
        <w:tblLayout w:type="fixed"/>
        <w:tblLook w:val="04A0"/>
      </w:tblPr>
      <w:tblGrid>
        <w:gridCol w:w="1951"/>
        <w:gridCol w:w="7337"/>
      </w:tblGrid>
      <w:tr w:rsidR="0082721F" w:rsidTr="004622EB">
        <w:tc>
          <w:tcPr>
            <w:tcW w:w="9288" w:type="dxa"/>
            <w:gridSpan w:val="2"/>
          </w:tcPr>
          <w:p w:rsidR="0082721F" w:rsidRDefault="0082721F" w:rsidP="0082721F">
            <w:pPr>
              <w:jc w:val="center"/>
              <w:rPr>
                <w:b/>
              </w:rPr>
            </w:pPr>
            <w:r w:rsidRPr="0082721F">
              <w:rPr>
                <w:b/>
              </w:rPr>
              <w:t>Stan wdrażania RLKS oraz problemy z wdrażaniem projektów współpracy podlaskich LGD.</w:t>
            </w:r>
          </w:p>
          <w:p w:rsidR="0082721F" w:rsidRDefault="0082721F" w:rsidP="0082721F">
            <w:pPr>
              <w:jc w:val="center"/>
            </w:pPr>
          </w:p>
        </w:tc>
      </w:tr>
      <w:tr w:rsidR="0082721F" w:rsidTr="004622EB">
        <w:tc>
          <w:tcPr>
            <w:tcW w:w="1951" w:type="dxa"/>
          </w:tcPr>
          <w:p w:rsidR="0082721F" w:rsidRDefault="0082721F" w:rsidP="004622EB">
            <w:r>
              <w:t>Do 9.00</w:t>
            </w:r>
          </w:p>
          <w:p w:rsidR="0082721F" w:rsidRDefault="0082721F" w:rsidP="004622EB"/>
        </w:tc>
        <w:tc>
          <w:tcPr>
            <w:tcW w:w="7337" w:type="dxa"/>
          </w:tcPr>
          <w:p w:rsidR="0082721F" w:rsidRDefault="0082721F" w:rsidP="004622EB">
            <w:r>
              <w:t>Śniadanie</w:t>
            </w:r>
          </w:p>
          <w:p w:rsidR="0082721F" w:rsidRDefault="0082721F" w:rsidP="004622EB"/>
        </w:tc>
      </w:tr>
      <w:tr w:rsidR="0082721F" w:rsidTr="004622EB">
        <w:tc>
          <w:tcPr>
            <w:tcW w:w="1951" w:type="dxa"/>
          </w:tcPr>
          <w:p w:rsidR="0082721F" w:rsidRDefault="0082721F" w:rsidP="0082721F">
            <w:r>
              <w:t xml:space="preserve">9.00 - 11.00 </w:t>
            </w:r>
          </w:p>
          <w:p w:rsidR="0082721F" w:rsidRDefault="0082721F" w:rsidP="004622EB"/>
        </w:tc>
        <w:tc>
          <w:tcPr>
            <w:tcW w:w="7337" w:type="dxa"/>
          </w:tcPr>
          <w:p w:rsidR="0082721F" w:rsidRDefault="0082721F" w:rsidP="0082721F">
            <w:r w:rsidRPr="0082721F">
              <w:rPr>
                <w:b/>
              </w:rPr>
              <w:t>WYSTĄPIENIE PRZEDSTAWICIELA SIECI/IZ:</w:t>
            </w:r>
            <w:r>
              <w:t xml:space="preserve"> Stan wdrażania i osiągnięcia związane z wdrażaniem projektów współpracy podlaskich LGD. Osiągnięcia Podlaskich LGD. Dyskusja. </w:t>
            </w:r>
          </w:p>
          <w:p w:rsidR="0082721F" w:rsidRDefault="0082721F" w:rsidP="004622EB"/>
        </w:tc>
      </w:tr>
      <w:tr w:rsidR="0082721F" w:rsidTr="004622EB">
        <w:tc>
          <w:tcPr>
            <w:tcW w:w="1951" w:type="dxa"/>
          </w:tcPr>
          <w:p w:rsidR="0082721F" w:rsidRDefault="0082721F" w:rsidP="0082721F">
            <w:r>
              <w:t xml:space="preserve">11.00- 11.15 </w:t>
            </w:r>
          </w:p>
          <w:p w:rsidR="0082721F" w:rsidRDefault="0082721F" w:rsidP="0082721F"/>
        </w:tc>
        <w:tc>
          <w:tcPr>
            <w:tcW w:w="7337" w:type="dxa"/>
          </w:tcPr>
          <w:p w:rsidR="0082721F" w:rsidRDefault="0082721F" w:rsidP="0082721F">
            <w:r>
              <w:t>Przerwa kawowa</w:t>
            </w:r>
          </w:p>
          <w:p w:rsidR="0082721F" w:rsidRDefault="0082721F" w:rsidP="0082721F"/>
        </w:tc>
      </w:tr>
      <w:tr w:rsidR="0082721F" w:rsidTr="004622EB">
        <w:tc>
          <w:tcPr>
            <w:tcW w:w="1951" w:type="dxa"/>
          </w:tcPr>
          <w:p w:rsidR="0082721F" w:rsidRDefault="0082721F" w:rsidP="0082721F">
            <w:r>
              <w:t xml:space="preserve">11.15 – 12.45 </w:t>
            </w:r>
          </w:p>
          <w:p w:rsidR="0082721F" w:rsidRDefault="0082721F" w:rsidP="0082721F"/>
        </w:tc>
        <w:tc>
          <w:tcPr>
            <w:tcW w:w="7337" w:type="dxa"/>
          </w:tcPr>
          <w:p w:rsidR="0082721F" w:rsidRDefault="0082721F" w:rsidP="0082721F">
            <w:r w:rsidRPr="0082721F">
              <w:rPr>
                <w:b/>
              </w:rPr>
              <w:t>WYSTĄPIENIE PRZEDSTAWICIELA SIECI/IZ:</w:t>
            </w:r>
            <w:r>
              <w:t xml:space="preserve"> Wyzwania 2018 i 2021 dla  wdrażania wielofunduszowego RLKS. Osiągniecie kamieni milowych, propozycje zmian do osi VIII i IX RPOWP, narzędzia monitoringu i dyskusja. </w:t>
            </w:r>
          </w:p>
          <w:p w:rsidR="0082721F" w:rsidRDefault="0082721F" w:rsidP="0082721F">
            <w:bookmarkStart w:id="0" w:name="_GoBack"/>
            <w:bookmarkEnd w:id="0"/>
          </w:p>
        </w:tc>
      </w:tr>
      <w:tr w:rsidR="0082721F" w:rsidTr="004622EB">
        <w:tc>
          <w:tcPr>
            <w:tcW w:w="1951" w:type="dxa"/>
          </w:tcPr>
          <w:p w:rsidR="0082721F" w:rsidRDefault="0082721F" w:rsidP="0082721F">
            <w:r>
              <w:t>12.45-13.00</w:t>
            </w:r>
          </w:p>
        </w:tc>
        <w:tc>
          <w:tcPr>
            <w:tcW w:w="7337" w:type="dxa"/>
          </w:tcPr>
          <w:p w:rsidR="0082721F" w:rsidRDefault="0082721F" w:rsidP="0082721F">
            <w:r>
              <w:t xml:space="preserve">Podsumowanie i zakończenie konferencji </w:t>
            </w:r>
          </w:p>
          <w:p w:rsidR="0082721F" w:rsidRDefault="0082721F" w:rsidP="0082721F"/>
        </w:tc>
      </w:tr>
      <w:tr w:rsidR="00963EB4" w:rsidTr="004622EB">
        <w:tc>
          <w:tcPr>
            <w:tcW w:w="1951" w:type="dxa"/>
          </w:tcPr>
          <w:p w:rsidR="00963EB4" w:rsidRDefault="00963EB4" w:rsidP="0082721F">
            <w:r>
              <w:t>13.00</w:t>
            </w:r>
          </w:p>
        </w:tc>
        <w:tc>
          <w:tcPr>
            <w:tcW w:w="7337" w:type="dxa"/>
          </w:tcPr>
          <w:p w:rsidR="00963EB4" w:rsidRDefault="00963EB4" w:rsidP="0082721F">
            <w:r>
              <w:t>Obiad</w:t>
            </w:r>
          </w:p>
          <w:p w:rsidR="00963EB4" w:rsidRDefault="00963EB4" w:rsidP="0082721F"/>
        </w:tc>
      </w:tr>
    </w:tbl>
    <w:p w:rsidR="008802A0" w:rsidRDefault="008802A0" w:rsidP="008802A0"/>
    <w:p w:rsidR="0082721F" w:rsidRPr="00DB26A2" w:rsidRDefault="0082721F" w:rsidP="0082721F">
      <w:pPr>
        <w:pStyle w:val="bodytext"/>
        <w:shd w:val="clear" w:color="auto" w:fill="FFFFFF"/>
        <w:jc w:val="center"/>
        <w:rPr>
          <w:b/>
        </w:rPr>
      </w:pPr>
      <w:r w:rsidRPr="00DB26A2">
        <w:rPr>
          <w:b/>
        </w:rPr>
        <w:t>Wszystkich zainteresowanych współpracą z KSOW zapraszamy do rejestracji w bazie partnerów KSOW dostępnej na stronie www.ksow.pl oraz do odwiedzenia strony internetowej ksow.pl</w:t>
      </w:r>
    </w:p>
    <w:p w:rsidR="000F35ED" w:rsidRDefault="000F35ED"/>
    <w:sectPr w:rsidR="000F35ED" w:rsidSect="000F3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A4" w:rsidRDefault="009F09A4" w:rsidP="009F09A4">
      <w:pPr>
        <w:spacing w:after="0" w:line="240" w:lineRule="auto"/>
      </w:pPr>
      <w:r>
        <w:separator/>
      </w:r>
    </w:p>
  </w:endnote>
  <w:endnote w:type="continuationSeparator" w:id="1">
    <w:p w:rsidR="009F09A4" w:rsidRDefault="009F09A4" w:rsidP="009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A4" w:rsidRDefault="009F09A4" w:rsidP="009F09A4">
      <w:pPr>
        <w:spacing w:after="0" w:line="240" w:lineRule="auto"/>
      </w:pPr>
      <w:r>
        <w:separator/>
      </w:r>
    </w:p>
  </w:footnote>
  <w:footnote w:type="continuationSeparator" w:id="1">
    <w:p w:rsidR="009F09A4" w:rsidRDefault="009F09A4" w:rsidP="009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9A4" w:rsidRPr="00BF0BE1" w:rsidRDefault="009F09A4" w:rsidP="009F09A4">
    <w:pPr>
      <w:rPr>
        <w:rFonts w:ascii="Tahoma" w:hAnsi="Tahoma" w:cs="Tahoma"/>
        <w:sz w:val="17"/>
        <w:szCs w:val="17"/>
      </w:rPr>
    </w:pPr>
  </w:p>
  <w:p w:rsidR="009F09A4" w:rsidRDefault="009F09A4" w:rsidP="009F09A4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</w:p>
  <w:p w:rsidR="009F09A4" w:rsidRDefault="009F09A4" w:rsidP="009F09A4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9F09A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-551815</wp:posOffset>
          </wp:positionV>
          <wp:extent cx="1173480" cy="762000"/>
          <wp:effectExtent l="19050" t="0" r="7620" b="0"/>
          <wp:wrapNone/>
          <wp:docPr id="3" name="Obraz 3" descr="\\dysk06\Rolnictwo\KSOW\2015_infopromo\wizualizacja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dysk06\Rolnictwo\KSOW\2015_infopromo\wizualizacja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CA9">
      <w:rPr>
        <w:rFonts w:ascii="Tahoma" w:hAnsi="Tahoma" w:cs="Tahoma"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53.25pt;margin-top:-37.35pt;width:123.85pt;height:48.1pt;z-index:-251653120;mso-position-horizontal-relative:text;mso-position-vertical-relative:text">
          <v:imagedata r:id="rId2" o:title=""/>
        </v:shape>
        <o:OLEObject Type="Embed" ProgID="CorelDRAW.Graphic.11" ShapeID="_x0000_s2050" DrawAspect="Content" ObjectID="_1598424978" r:id="rId3"/>
      </w:pict>
    </w:r>
  </w:p>
  <w:p w:rsidR="009F09A4" w:rsidRDefault="009F09A4" w:rsidP="009F09A4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9F09A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2348230</wp:posOffset>
          </wp:positionH>
          <wp:positionV relativeFrom="paragraph">
            <wp:posOffset>-624840</wp:posOffset>
          </wp:positionV>
          <wp:extent cx="550545" cy="676275"/>
          <wp:effectExtent l="19050" t="0" r="1905" b="0"/>
          <wp:wrapNone/>
          <wp:docPr id="2" name="Obraz 1" descr="Z:\Papier firmowy\LGD_Puszcza_Knyszyńska -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 descr="Z:\Papier firmowy\LGD_Puszcza_Knyszyńska -logo małe.jpg"/>
                  <pic:cNvPicPr/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1CA9">
      <w:rPr>
        <w:rFonts w:ascii="Tahoma" w:hAnsi="Tahoma" w:cs="Tahoma"/>
        <w:noProof/>
        <w:sz w:val="18"/>
        <w:szCs w:val="18"/>
        <w:lang w:eastAsia="pl-PL"/>
      </w:rPr>
      <w:pict>
        <v:shape id="_x0000_s2049" type="#_x0000_t75" style="position:absolute;left:0;text-align:left;margin-left:69.8pt;margin-top:-47.8pt;width:90.95pt;height:46.3pt;z-index:-251656192;mso-position-horizontal-relative:text;mso-position-vertical-relative:text">
          <v:imagedata r:id="rId5" o:title=""/>
        </v:shape>
        <o:OLEObject Type="Embed" ProgID="CorelDRAW.Graphic.11" ShapeID="_x0000_s2049" DrawAspect="Content" ObjectID="_1598424979" r:id="rId6"/>
      </w:pict>
    </w:r>
    <w:r w:rsidRPr="009F09A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-624840</wp:posOffset>
          </wp:positionV>
          <wp:extent cx="885825" cy="590550"/>
          <wp:effectExtent l="19050" t="0" r="9525" b="0"/>
          <wp:wrapNone/>
          <wp:docPr id="6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9A4" w:rsidRPr="00DB26A2" w:rsidRDefault="009F09A4" w:rsidP="009F09A4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DB26A2">
      <w:rPr>
        <w:rFonts w:ascii="Tahoma" w:hAnsi="Tahoma" w:cs="Tahoma"/>
        <w:sz w:val="18"/>
        <w:szCs w:val="18"/>
      </w:rPr>
      <w:t>„Europejski Fundusz Rolny na rzecz Rozwoju Obszarów Wiejskich: Europa inwestująca w obszary wiejskie”.</w:t>
    </w:r>
  </w:p>
  <w:p w:rsidR="009F09A4" w:rsidRPr="00DB26A2" w:rsidRDefault="009F09A4" w:rsidP="009F09A4">
    <w:pPr>
      <w:spacing w:after="0"/>
      <w:ind w:left="-426" w:right="-426"/>
      <w:jc w:val="center"/>
      <w:rPr>
        <w:rFonts w:ascii="Tahoma" w:hAnsi="Tahoma" w:cs="Tahoma"/>
        <w:sz w:val="18"/>
        <w:szCs w:val="18"/>
      </w:rPr>
    </w:pPr>
    <w:r w:rsidRPr="00DB26A2">
      <w:rPr>
        <w:rFonts w:ascii="Tahoma" w:hAnsi="Tahoma" w:cs="Tahoma"/>
        <w:sz w:val="18"/>
        <w:szCs w:val="18"/>
      </w:rPr>
      <w:t>Instytucja Zarządzająca Programem Rozwoju Obszarów Wiejskich na lata 2014-2020 – Minister Rolnictwa i Rozwoju Wsi.</w:t>
    </w:r>
  </w:p>
  <w:p w:rsidR="009F09A4" w:rsidRPr="009F09A4" w:rsidRDefault="009F09A4" w:rsidP="009F09A4">
    <w:pPr>
      <w:spacing w:after="0"/>
      <w:jc w:val="center"/>
      <w:rPr>
        <w:rFonts w:ascii="Tahoma" w:hAnsi="Tahoma" w:cs="Tahoma"/>
        <w:sz w:val="18"/>
        <w:szCs w:val="18"/>
      </w:rPr>
    </w:pPr>
    <w:r w:rsidRPr="00DB26A2">
      <w:rPr>
        <w:rFonts w:ascii="Tahoma" w:hAnsi="Tahoma" w:cs="Tahoma"/>
        <w:sz w:val="18"/>
        <w:szCs w:val="18"/>
      </w:rPr>
      <w:t xml:space="preserve">Operacja współfinansowana ze środków Unii Europejskiej w ramach Schematu II  Pomocy Technicznej </w:t>
    </w:r>
    <w:r>
      <w:rPr>
        <w:rFonts w:ascii="Tahoma" w:hAnsi="Tahoma" w:cs="Tahoma"/>
        <w:sz w:val="18"/>
        <w:szCs w:val="18"/>
      </w:rPr>
      <w:br/>
    </w:r>
    <w:r w:rsidRPr="00DB26A2">
      <w:rPr>
        <w:rFonts w:ascii="Tahoma" w:hAnsi="Tahoma" w:cs="Tahoma"/>
        <w:sz w:val="18"/>
        <w:szCs w:val="18"/>
      </w:rPr>
      <w:t>„Krajowa Sieć Obszarów Wiejskich” Programu Rozwoju Obszarów Wiejskich na lata 2014-2020.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9A4"/>
    <w:rsid w:val="00045807"/>
    <w:rsid w:val="000F35ED"/>
    <w:rsid w:val="002B1CA9"/>
    <w:rsid w:val="00427508"/>
    <w:rsid w:val="00741EFA"/>
    <w:rsid w:val="0082721F"/>
    <w:rsid w:val="008802A0"/>
    <w:rsid w:val="00963EB4"/>
    <w:rsid w:val="009F09A4"/>
    <w:rsid w:val="00B22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5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A4"/>
  </w:style>
  <w:style w:type="paragraph" w:styleId="Stopka">
    <w:name w:val="footer"/>
    <w:basedOn w:val="Normalny"/>
    <w:link w:val="StopkaZnak"/>
    <w:uiPriority w:val="99"/>
    <w:unhideWhenUsed/>
    <w:rsid w:val="009F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A4"/>
  </w:style>
  <w:style w:type="table" w:styleId="Tabela-Siatka">
    <w:name w:val="Table Grid"/>
    <w:basedOn w:val="Standardowy"/>
    <w:uiPriority w:val="59"/>
    <w:rsid w:val="0088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ny"/>
    <w:rsid w:val="0082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B2F9-3DA2-4396-B96A-81421D60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5</cp:revision>
  <dcterms:created xsi:type="dcterms:W3CDTF">2018-09-13T21:11:00Z</dcterms:created>
  <dcterms:modified xsi:type="dcterms:W3CDTF">2018-09-14T08:10:00Z</dcterms:modified>
</cp:coreProperties>
</file>